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96FE" w14:textId="77777777" w:rsidR="00026820" w:rsidRDefault="004A0504" w:rsidP="004A0504">
      <w:pPr>
        <w:tabs>
          <w:tab w:val="left" w:pos="6663"/>
        </w:tabs>
        <w:jc w:val="center"/>
      </w:pPr>
      <w:bookmarkStart w:id="0" w:name="_Hlk33772631"/>
      <w:r>
        <w:t xml:space="preserve">                                                                      </w:t>
      </w:r>
    </w:p>
    <w:p w14:paraId="475FB1E4" w14:textId="77777777" w:rsidR="00026820" w:rsidRDefault="00026820" w:rsidP="004A0504">
      <w:pPr>
        <w:tabs>
          <w:tab w:val="left" w:pos="6663"/>
        </w:tabs>
        <w:jc w:val="center"/>
      </w:pPr>
    </w:p>
    <w:p w14:paraId="36652A7D" w14:textId="77777777" w:rsidR="00026820" w:rsidRDefault="00026820" w:rsidP="004A0504">
      <w:pPr>
        <w:tabs>
          <w:tab w:val="left" w:pos="6663"/>
        </w:tabs>
        <w:jc w:val="center"/>
      </w:pPr>
    </w:p>
    <w:p w14:paraId="3A86403A" w14:textId="39E19450" w:rsidR="00C84305" w:rsidRPr="00FC279B" w:rsidRDefault="00026820" w:rsidP="00026820">
      <w:pPr>
        <w:tabs>
          <w:tab w:val="left" w:pos="6663"/>
        </w:tabs>
        <w:ind w:left="5184"/>
      </w:pPr>
      <w:r>
        <w:t xml:space="preserve">                    </w:t>
      </w:r>
      <w:r w:rsidR="004A0504">
        <w:t xml:space="preserve">  </w:t>
      </w:r>
      <w:r w:rsidR="00C84305" w:rsidRPr="00FC279B">
        <w:t>PATVIRTINTA</w:t>
      </w:r>
    </w:p>
    <w:p w14:paraId="4B5AD446" w14:textId="77777777" w:rsidR="00C84305" w:rsidRPr="00FC279B" w:rsidRDefault="00C84305" w:rsidP="00BB3003">
      <w:pPr>
        <w:tabs>
          <w:tab w:val="left" w:pos="6663"/>
        </w:tabs>
        <w:ind w:left="6480"/>
      </w:pPr>
      <w:r w:rsidRPr="00FC279B">
        <w:t>Klaipėdos rajono savivaldybės</w:t>
      </w:r>
    </w:p>
    <w:p w14:paraId="13AD688A" w14:textId="6DE320BF" w:rsidR="007C684A" w:rsidRPr="00FC279B" w:rsidRDefault="00C84305" w:rsidP="005906D9">
      <w:pPr>
        <w:tabs>
          <w:tab w:val="left" w:pos="6663"/>
        </w:tabs>
        <w:ind w:left="6480"/>
      </w:pPr>
      <w:r w:rsidRPr="00FC279B">
        <w:t xml:space="preserve">tarybos sprendimu Nr. </w:t>
      </w:r>
    </w:p>
    <w:p w14:paraId="03C763A7" w14:textId="7A7A7080" w:rsidR="00C84305" w:rsidRDefault="00C84305" w:rsidP="00BB3003">
      <w:pPr>
        <w:tabs>
          <w:tab w:val="left" w:pos="6663"/>
        </w:tabs>
        <w:ind w:left="6480"/>
        <w:rPr>
          <w:b/>
          <w:bCs/>
          <w:highlight w:val="yellow"/>
        </w:rPr>
      </w:pPr>
    </w:p>
    <w:p w14:paraId="463ACC0C" w14:textId="58B2B16A" w:rsidR="005906D9" w:rsidRDefault="005906D9" w:rsidP="00BB3003">
      <w:pPr>
        <w:tabs>
          <w:tab w:val="left" w:pos="6663"/>
        </w:tabs>
        <w:ind w:left="6480"/>
        <w:rPr>
          <w:b/>
          <w:bCs/>
          <w:highlight w:val="yellow"/>
        </w:rPr>
      </w:pPr>
    </w:p>
    <w:p w14:paraId="5A4D0D2B" w14:textId="77777777" w:rsidR="005906D9" w:rsidRPr="00FC279B" w:rsidRDefault="005906D9" w:rsidP="00BB3003">
      <w:pPr>
        <w:tabs>
          <w:tab w:val="left" w:pos="6663"/>
        </w:tabs>
        <w:ind w:left="6480"/>
        <w:rPr>
          <w:b/>
          <w:bCs/>
          <w:highlight w:val="yellow"/>
        </w:rPr>
      </w:pPr>
    </w:p>
    <w:p w14:paraId="13469ECA" w14:textId="77777777" w:rsidR="00C84305" w:rsidRPr="00FC279B" w:rsidRDefault="00C84305" w:rsidP="00BB3003">
      <w:pPr>
        <w:jc w:val="center"/>
        <w:rPr>
          <w:b/>
          <w:bCs/>
        </w:rPr>
      </w:pPr>
      <w:r w:rsidRPr="00FC279B">
        <w:rPr>
          <w:b/>
          <w:bCs/>
        </w:rPr>
        <w:t xml:space="preserve">KLAIPĖDOS RAJONO TURIZMO INFORMACIJOS CENTRO </w:t>
      </w:r>
    </w:p>
    <w:p w14:paraId="174669CD" w14:textId="414E89CA" w:rsidR="00C84305" w:rsidRPr="00FC279B" w:rsidRDefault="00C04CC4" w:rsidP="00BB3003">
      <w:pPr>
        <w:jc w:val="center"/>
        <w:rPr>
          <w:b/>
          <w:bCs/>
        </w:rPr>
      </w:pPr>
      <w:r>
        <w:rPr>
          <w:b/>
          <w:bCs/>
        </w:rPr>
        <w:t>20</w:t>
      </w:r>
      <w:r w:rsidR="00B146CE">
        <w:rPr>
          <w:b/>
          <w:bCs/>
        </w:rPr>
        <w:t>2</w:t>
      </w:r>
      <w:r w:rsidR="001F216B">
        <w:rPr>
          <w:b/>
          <w:bCs/>
        </w:rPr>
        <w:t>1</w:t>
      </w:r>
      <w:r w:rsidR="00C84305" w:rsidRPr="00FC279B">
        <w:rPr>
          <w:b/>
          <w:bCs/>
        </w:rPr>
        <w:t xml:space="preserve"> METŲ VEIKLOS ATASKAITA</w:t>
      </w:r>
    </w:p>
    <w:p w14:paraId="03559CB7" w14:textId="77777777" w:rsidR="00C84305" w:rsidRPr="00FC279B" w:rsidRDefault="00C84305" w:rsidP="00BB3003">
      <w:pPr>
        <w:jc w:val="center"/>
        <w:rPr>
          <w:b/>
        </w:rPr>
      </w:pPr>
    </w:p>
    <w:p w14:paraId="0669D7A6" w14:textId="77777777" w:rsidR="00C84305" w:rsidRDefault="00C84305" w:rsidP="00BB3003">
      <w:pPr>
        <w:jc w:val="center"/>
        <w:rPr>
          <w:b/>
        </w:rPr>
      </w:pPr>
      <w:r w:rsidRPr="00FC279B">
        <w:rPr>
          <w:b/>
        </w:rPr>
        <w:t>I. CENTRO VEIKLA</w:t>
      </w:r>
    </w:p>
    <w:p w14:paraId="2582B381" w14:textId="77777777" w:rsidR="00C84305" w:rsidRPr="009F13D2" w:rsidRDefault="00C84305" w:rsidP="00BB3003">
      <w:pPr>
        <w:jc w:val="center"/>
        <w:rPr>
          <w:b/>
        </w:rPr>
      </w:pPr>
    </w:p>
    <w:p w14:paraId="659734BE" w14:textId="5441D716" w:rsidR="001A4C5D" w:rsidRDefault="00C84305" w:rsidP="001A4C5D">
      <w:pPr>
        <w:tabs>
          <w:tab w:val="left" w:pos="720"/>
        </w:tabs>
        <w:ind w:firstLine="680"/>
        <w:jc w:val="both"/>
      </w:pPr>
      <w:r w:rsidRPr="00BA60CA">
        <w:t>Klaipėdos rajono turizmo informacijos centras</w:t>
      </w:r>
      <w:r w:rsidRPr="00BA60CA">
        <w:rPr>
          <w:i/>
        </w:rPr>
        <w:t xml:space="preserve"> (toliau – Klaipėdos rajono TIC)</w:t>
      </w:r>
      <w:r w:rsidRPr="00BA60CA">
        <w:t xml:space="preserve"> yra Klaipėdos rajono savivaldybės tarybos įsteigta biudžetinė įstaiga, kurios pagrindinis veiklos tikslas yra rinkti, kaupti, sisteminti ir nemokamai teikti informaciją apie</w:t>
      </w:r>
      <w:r w:rsidR="001A4C5D">
        <w:t xml:space="preserve"> </w:t>
      </w:r>
      <w:r w:rsidRPr="00BA60CA">
        <w:t>Klaipėdos rajono turi</w:t>
      </w:r>
      <w:r w:rsidR="00B231C2">
        <w:t>stinius</w:t>
      </w:r>
      <w:r w:rsidRPr="00BA60CA">
        <w:t xml:space="preserve"> objektus</w:t>
      </w:r>
      <w:r w:rsidR="001A4C5D">
        <w:t xml:space="preserve">, </w:t>
      </w:r>
      <w:r w:rsidRPr="00BA60CA">
        <w:t>vietoves</w:t>
      </w:r>
      <w:r w:rsidR="001A4C5D">
        <w:t xml:space="preserve"> bei </w:t>
      </w:r>
      <w:r w:rsidRPr="00BA60CA">
        <w:t>turizmo paslaugas</w:t>
      </w:r>
      <w:r w:rsidR="001A4C5D">
        <w:t>. Klaipėdos rajono TIC veikloje numatyta:</w:t>
      </w:r>
    </w:p>
    <w:p w14:paraId="340E90F7" w14:textId="7FC03217" w:rsidR="001A4C5D" w:rsidRDefault="00B231C2" w:rsidP="004C05D1">
      <w:pPr>
        <w:pStyle w:val="Sraopastraipa"/>
        <w:numPr>
          <w:ilvl w:val="0"/>
          <w:numId w:val="13"/>
        </w:numPr>
        <w:tabs>
          <w:tab w:val="left" w:pos="720"/>
        </w:tabs>
        <w:jc w:val="both"/>
      </w:pPr>
      <w:r>
        <w:t>L</w:t>
      </w:r>
      <w:r w:rsidR="00C84305" w:rsidRPr="00BA60CA">
        <w:t>eisti ir platinti turistinius informacinius leidinius, kur pateikiama subalansuota, tiksli bei nuolat atnaujinama turizmo informacija</w:t>
      </w:r>
      <w:r w:rsidR="004A0504">
        <w:t>.</w:t>
      </w:r>
    </w:p>
    <w:p w14:paraId="73A781E1" w14:textId="2E4BBB1F" w:rsidR="001A4C5D" w:rsidRDefault="00B231C2" w:rsidP="004C05D1">
      <w:pPr>
        <w:pStyle w:val="Sraopastraipa"/>
        <w:numPr>
          <w:ilvl w:val="0"/>
          <w:numId w:val="13"/>
        </w:numPr>
        <w:tabs>
          <w:tab w:val="left" w:pos="720"/>
        </w:tabs>
        <w:jc w:val="both"/>
      </w:pPr>
      <w:r>
        <w:t>P</w:t>
      </w:r>
      <w:r w:rsidR="00C84305" w:rsidRPr="00BA60CA">
        <w:t>ristatyti Klaipėdos rajono turizmo išteklius ir potencialą įvairiuose tur</w:t>
      </w:r>
      <w:r w:rsidR="00C84305">
        <w:t>izmo renginiuose regioniniu ir e</w:t>
      </w:r>
      <w:r w:rsidR="00C84305" w:rsidRPr="00BA60CA">
        <w:t>uropiniu lygiu</w:t>
      </w:r>
      <w:r w:rsidR="004A0504">
        <w:t>.</w:t>
      </w:r>
    </w:p>
    <w:p w14:paraId="2111FEF0" w14:textId="2E1197B9" w:rsidR="001A4C5D" w:rsidRDefault="00B231C2" w:rsidP="004C05D1">
      <w:pPr>
        <w:pStyle w:val="Sraopastraipa"/>
        <w:numPr>
          <w:ilvl w:val="0"/>
          <w:numId w:val="13"/>
        </w:numPr>
        <w:tabs>
          <w:tab w:val="left" w:pos="720"/>
        </w:tabs>
        <w:jc w:val="both"/>
      </w:pPr>
      <w:r>
        <w:t>D</w:t>
      </w:r>
      <w:r w:rsidR="00C84305" w:rsidRPr="00BA60CA">
        <w:t xml:space="preserve">alyvauti Klaipėdos rajono savivaldybės, </w:t>
      </w:r>
      <w:r w:rsidR="004561F0">
        <w:t xml:space="preserve">Ekonomikos ir inovacijų </w:t>
      </w:r>
      <w:r w:rsidR="00C84305" w:rsidRPr="00C0541D">
        <w:t>ministerijos</w:t>
      </w:r>
      <w:r w:rsidR="00C84305" w:rsidRPr="00BA60CA">
        <w:t>, Lietuvos kaimo turizmo asociacijos, Lietuvos turizmo informacijos centrų asociacijos, Klaipėdos regiono įgyvendinamuose turizmo plėtros projektuose</w:t>
      </w:r>
      <w:r w:rsidR="004A0504">
        <w:t>.</w:t>
      </w:r>
    </w:p>
    <w:p w14:paraId="7B8A83D1" w14:textId="232C7B80" w:rsidR="001A4C5D" w:rsidRDefault="00B231C2" w:rsidP="004C05D1">
      <w:pPr>
        <w:pStyle w:val="Sraopastraipa"/>
        <w:numPr>
          <w:ilvl w:val="0"/>
          <w:numId w:val="13"/>
        </w:numPr>
        <w:tabs>
          <w:tab w:val="left" w:pos="720"/>
        </w:tabs>
        <w:jc w:val="both"/>
      </w:pPr>
      <w:r>
        <w:t>R</w:t>
      </w:r>
      <w:r w:rsidR="00C84305" w:rsidRPr="00BA60CA">
        <w:t xml:space="preserve">ūpintis </w:t>
      </w:r>
      <w:r>
        <w:t xml:space="preserve">Klaipėdos </w:t>
      </w:r>
      <w:r w:rsidR="00C84305" w:rsidRPr="00BA60CA">
        <w:t>rajono turizmo paslaugų ir išteklių reklama</w:t>
      </w:r>
      <w:r w:rsidR="004A0504">
        <w:t>.</w:t>
      </w:r>
    </w:p>
    <w:p w14:paraId="540F13CA" w14:textId="5BBBC5BD" w:rsidR="00B231C2" w:rsidRDefault="00B231C2" w:rsidP="004C05D1">
      <w:pPr>
        <w:pStyle w:val="Sraopastraipa"/>
        <w:numPr>
          <w:ilvl w:val="0"/>
          <w:numId w:val="13"/>
        </w:numPr>
        <w:tabs>
          <w:tab w:val="left" w:pos="720"/>
        </w:tabs>
        <w:jc w:val="both"/>
      </w:pPr>
      <w:r>
        <w:t>O</w:t>
      </w:r>
      <w:r w:rsidR="00C84305" w:rsidRPr="00BA60CA">
        <w:t>rganizuoti turi</w:t>
      </w:r>
      <w:r w:rsidR="001A4C5D">
        <w:t xml:space="preserve">stinius </w:t>
      </w:r>
      <w:r w:rsidR="00C84305" w:rsidRPr="00BA60CA">
        <w:t>renginius, ekskursijas, prekybą</w:t>
      </w:r>
      <w:r>
        <w:t xml:space="preserve"> </w:t>
      </w:r>
      <w:r w:rsidR="00C84305" w:rsidRPr="00BA60CA">
        <w:t>suvenyrai</w:t>
      </w:r>
      <w:r w:rsidR="001A4C5D">
        <w:t>s</w:t>
      </w:r>
      <w:r>
        <w:t xml:space="preserve"> bei Klaipėdos rajono atributika</w:t>
      </w:r>
      <w:r w:rsidR="004A0504">
        <w:t>.</w:t>
      </w:r>
    </w:p>
    <w:p w14:paraId="222D182F" w14:textId="3F23982D" w:rsidR="00C84305" w:rsidRPr="00BA60CA" w:rsidRDefault="00B231C2" w:rsidP="004C05D1">
      <w:pPr>
        <w:pStyle w:val="Sraopastraipa"/>
        <w:numPr>
          <w:ilvl w:val="0"/>
          <w:numId w:val="13"/>
        </w:numPr>
        <w:tabs>
          <w:tab w:val="left" w:pos="720"/>
        </w:tabs>
        <w:jc w:val="both"/>
      </w:pPr>
      <w:r>
        <w:t>D</w:t>
      </w:r>
      <w:r w:rsidR="00C84305" w:rsidRPr="00BA60CA">
        <w:t>idinti Klaipėdos rajono turistinį patrauklumą</w:t>
      </w:r>
      <w:r>
        <w:t>.</w:t>
      </w:r>
    </w:p>
    <w:p w14:paraId="37057F05" w14:textId="3FEBF1CD" w:rsidR="00C84305" w:rsidRPr="00E10AAE" w:rsidRDefault="00C84305" w:rsidP="008C3E62">
      <w:pPr>
        <w:tabs>
          <w:tab w:val="left" w:pos="720"/>
        </w:tabs>
        <w:ind w:firstLine="680"/>
        <w:jc w:val="both"/>
      </w:pPr>
      <w:r w:rsidRPr="00E10AAE">
        <w:t xml:space="preserve">Klaipėdos rajono </w:t>
      </w:r>
      <w:r w:rsidR="00B231C2">
        <w:t xml:space="preserve">TIC </w:t>
      </w:r>
      <w:r w:rsidRPr="00E10AAE">
        <w:t>filialas J. Gižo etnografinė sodyb</w:t>
      </w:r>
      <w:r w:rsidR="00B231C2">
        <w:t>a</w:t>
      </w:r>
      <w:r w:rsidRPr="00E10AAE">
        <w:t xml:space="preserve"> </w:t>
      </w:r>
      <w:r w:rsidRPr="00E10AAE">
        <w:rPr>
          <w:i/>
        </w:rPr>
        <w:t>(toliau − filialas)</w:t>
      </w:r>
      <w:r w:rsidRPr="00E10AAE">
        <w:t xml:space="preserve"> yra centro struktūrinis padalinys, vykdantis dalį centro funkcijų</w:t>
      </w:r>
      <w:r w:rsidR="00405760">
        <w:t>:</w:t>
      </w:r>
      <w:r w:rsidRPr="00E10AAE">
        <w:t xml:space="preserve"> teikia ir užtikrina turizmo informaciją ir kitas turizmo paslaugas J. Gižo etnografinėje sodyboje, tenkina viešuosius interesus vykdant visuomenei naudingą veiklą. Pagrindinis filialo veiklos tikslas yra vystyti ir plėtoti centro veiklą ir įgyvendinti jo tikslus, plėtoti atvykstamąjį turizmą ir pateikti lankytojams išsamią informaciją apie laivadirbį J. Gižą, Drevernos apylinkes ir Klaipėdos rajoną.</w:t>
      </w:r>
      <w:r w:rsidR="00FB60E5">
        <w:t xml:space="preserve"> Pristatyti, siūlyti ir parduoti turistų grupėms Pamario turizmo klasterio paslaugų </w:t>
      </w:r>
      <w:r w:rsidR="0035575A">
        <w:t>paketus</w:t>
      </w:r>
      <w:r w:rsidR="00FB60E5">
        <w:t>.</w:t>
      </w:r>
      <w:r w:rsidR="008867F5">
        <w:t xml:space="preserve"> </w:t>
      </w:r>
    </w:p>
    <w:p w14:paraId="68E6A247" w14:textId="34092985" w:rsidR="006D2E9E" w:rsidRDefault="00416DAC" w:rsidP="008C3E62">
      <w:pPr>
        <w:ind w:firstLine="680"/>
        <w:jc w:val="both"/>
        <w:rPr>
          <w:b/>
          <w:bCs/>
        </w:rPr>
      </w:pPr>
      <w:r>
        <w:t>Klaipėdos rajono TIC 20</w:t>
      </w:r>
      <w:r w:rsidR="00B146CE">
        <w:t>2</w:t>
      </w:r>
      <w:r w:rsidR="00755970">
        <w:rPr>
          <w:lang w:val="en-VI"/>
        </w:rPr>
        <w:t>1</w:t>
      </w:r>
      <w:r w:rsidR="00C84305" w:rsidRPr="00E10AAE">
        <w:t xml:space="preserve"> metų veiklos programa buvo įgyvendinama vadovaujantis</w:t>
      </w:r>
      <w:r w:rsidR="008867F5">
        <w:t xml:space="preserve"> </w:t>
      </w:r>
      <w:r w:rsidR="004A0504">
        <w:rPr>
          <w:bCs/>
        </w:rPr>
        <w:t>nustatytu metiniu planu</w:t>
      </w:r>
      <w:r w:rsidR="00C10886">
        <w:rPr>
          <w:bCs/>
        </w:rPr>
        <w:t>:</w:t>
      </w:r>
    </w:p>
    <w:p w14:paraId="72EC7839" w14:textId="77777777" w:rsidR="006D2E9E" w:rsidRPr="00C10886" w:rsidRDefault="00CC75EF" w:rsidP="004C05D1">
      <w:pPr>
        <w:pStyle w:val="Pagrindiniotekstotrauka"/>
        <w:numPr>
          <w:ilvl w:val="0"/>
          <w:numId w:val="6"/>
        </w:numPr>
        <w:spacing w:line="240" w:lineRule="auto"/>
        <w:rPr>
          <w:b/>
          <w:bCs/>
        </w:rPr>
      </w:pPr>
      <w:r>
        <w:rPr>
          <w:sz w:val="22"/>
          <w:szCs w:val="22"/>
        </w:rPr>
        <w:t>T</w:t>
      </w:r>
      <w:r w:rsidRPr="000D2810">
        <w:t>eikti turizmo informacijos ir kitas turizmo paslaugas, tenkinti viešuosius interesus vykdant visuomenei naudingą veiklą.</w:t>
      </w:r>
    </w:p>
    <w:p w14:paraId="74CD1B44" w14:textId="77777777" w:rsidR="00C10886" w:rsidRPr="00C10886" w:rsidRDefault="00C10886" w:rsidP="004C05D1">
      <w:pPr>
        <w:pStyle w:val="Pagrindiniotekstotrauka"/>
        <w:numPr>
          <w:ilvl w:val="0"/>
          <w:numId w:val="6"/>
        </w:numPr>
        <w:spacing w:line="240" w:lineRule="auto"/>
        <w:rPr>
          <w:b/>
          <w:bCs/>
        </w:rPr>
      </w:pPr>
      <w:r>
        <w:t>Užtikrinti turistinės informacijos apie Klaipėdos rajoną sklaidą.</w:t>
      </w:r>
    </w:p>
    <w:p w14:paraId="7B9BE394" w14:textId="34B1CDE2" w:rsidR="00C10886" w:rsidRDefault="008867F5" w:rsidP="004C05D1">
      <w:pPr>
        <w:pStyle w:val="Pagrindiniotekstotrauka"/>
        <w:numPr>
          <w:ilvl w:val="0"/>
          <w:numId w:val="6"/>
        </w:numPr>
        <w:spacing w:line="240" w:lineRule="auto"/>
        <w:rPr>
          <w:bCs/>
        </w:rPr>
      </w:pPr>
      <w:r w:rsidRPr="008867F5">
        <w:rPr>
          <w:bCs/>
        </w:rPr>
        <w:t>Plėsti</w:t>
      </w:r>
      <w:r>
        <w:rPr>
          <w:bCs/>
        </w:rPr>
        <w:t xml:space="preserve"> turizmo paslaugų įvairovę Klaipėdos rajone, užtikrinti </w:t>
      </w:r>
      <w:r w:rsidR="004A0504">
        <w:rPr>
          <w:bCs/>
        </w:rPr>
        <w:t>aukštos</w:t>
      </w:r>
      <w:r>
        <w:rPr>
          <w:bCs/>
        </w:rPr>
        <w:t xml:space="preserve"> kokybės ir nustatytus reikalavimus atitinkančias turizmo paslaugas.</w:t>
      </w:r>
    </w:p>
    <w:p w14:paraId="2676A9EA" w14:textId="1EEEBE15" w:rsidR="008867F5" w:rsidRDefault="004A0504" w:rsidP="004C05D1">
      <w:pPr>
        <w:pStyle w:val="Pagrindiniotekstotrauka"/>
        <w:numPr>
          <w:ilvl w:val="0"/>
          <w:numId w:val="6"/>
        </w:numPr>
        <w:spacing w:line="240" w:lineRule="auto"/>
        <w:rPr>
          <w:bCs/>
        </w:rPr>
      </w:pPr>
      <w:r>
        <w:rPr>
          <w:bCs/>
        </w:rPr>
        <w:t>Nuolat v</w:t>
      </w:r>
      <w:r w:rsidR="008867F5">
        <w:rPr>
          <w:bCs/>
        </w:rPr>
        <w:t>ykdyti aktyvias Klaipėdos rajono turizmo rinkodaros priemones.</w:t>
      </w:r>
    </w:p>
    <w:p w14:paraId="3161474E" w14:textId="27D61E8F" w:rsidR="006D2E9E" w:rsidRDefault="008867F5" w:rsidP="004C05D1">
      <w:pPr>
        <w:pStyle w:val="Pagrindiniotekstotrauka"/>
        <w:numPr>
          <w:ilvl w:val="0"/>
          <w:numId w:val="6"/>
        </w:numPr>
        <w:spacing w:line="240" w:lineRule="auto"/>
        <w:rPr>
          <w:bCs/>
        </w:rPr>
      </w:pPr>
      <w:r>
        <w:rPr>
          <w:bCs/>
        </w:rPr>
        <w:t>Formuoti Klaipėdos rajono kaip turizmui patrauklaus rajono įvaizdį.</w:t>
      </w:r>
    </w:p>
    <w:p w14:paraId="7BF9583E" w14:textId="77777777" w:rsidR="006D2E9E" w:rsidRDefault="006D2E9E" w:rsidP="00BB3003">
      <w:pPr>
        <w:pStyle w:val="Pagrindiniotekstotrauka"/>
        <w:spacing w:line="240" w:lineRule="auto"/>
        <w:ind w:firstLine="0"/>
        <w:rPr>
          <w:b/>
          <w:bCs/>
        </w:rPr>
      </w:pPr>
    </w:p>
    <w:p w14:paraId="27BB4BB8" w14:textId="77777777" w:rsidR="00C84305" w:rsidRPr="00A155CD" w:rsidRDefault="00C84305" w:rsidP="00BB3003">
      <w:pPr>
        <w:pStyle w:val="Pagrindiniotekstotrauka"/>
        <w:spacing w:line="240" w:lineRule="auto"/>
        <w:jc w:val="center"/>
        <w:rPr>
          <w:b/>
          <w:bCs/>
        </w:rPr>
      </w:pPr>
      <w:r w:rsidRPr="00A155CD">
        <w:rPr>
          <w:b/>
          <w:bCs/>
        </w:rPr>
        <w:t>I</w:t>
      </w:r>
      <w:r w:rsidRPr="005A404A">
        <w:rPr>
          <w:b/>
          <w:bCs/>
        </w:rPr>
        <w:t>I</w:t>
      </w:r>
      <w:r w:rsidRPr="00A155CD">
        <w:rPr>
          <w:b/>
          <w:bCs/>
        </w:rPr>
        <w:t>. TURISTŲ SRAUTAI</w:t>
      </w:r>
    </w:p>
    <w:p w14:paraId="57549BCC" w14:textId="77777777" w:rsidR="00C84305" w:rsidRPr="00A155CD" w:rsidRDefault="00C84305" w:rsidP="00BB3003">
      <w:pPr>
        <w:pStyle w:val="Pagrindiniotekstotrauka"/>
        <w:spacing w:line="240" w:lineRule="auto"/>
        <w:jc w:val="center"/>
        <w:rPr>
          <w:b/>
          <w:bCs/>
        </w:rPr>
      </w:pPr>
    </w:p>
    <w:p w14:paraId="63E9C5A9" w14:textId="77777777" w:rsidR="00C84305" w:rsidRPr="00A155CD" w:rsidRDefault="00C84305" w:rsidP="00BB3003">
      <w:pPr>
        <w:pStyle w:val="Pagrindiniotekstotrauka"/>
        <w:spacing w:line="240" w:lineRule="auto"/>
        <w:ind w:firstLine="0"/>
        <w:jc w:val="center"/>
        <w:rPr>
          <w:b/>
          <w:bCs/>
        </w:rPr>
      </w:pPr>
      <w:r w:rsidRPr="00A155CD">
        <w:rPr>
          <w:b/>
          <w:bCs/>
        </w:rPr>
        <w:t>1. Klaipėdos rajono TIC lankytojų skaičiaus analizė</w:t>
      </w:r>
    </w:p>
    <w:p w14:paraId="1A50DB75" w14:textId="77777777" w:rsidR="00C84305" w:rsidRPr="00A155CD" w:rsidRDefault="00C84305" w:rsidP="00BB3003">
      <w:pPr>
        <w:ind w:firstLine="851"/>
        <w:jc w:val="both"/>
        <w:rPr>
          <w:lang w:eastAsia="en-US"/>
        </w:rPr>
      </w:pPr>
    </w:p>
    <w:p w14:paraId="79A57136" w14:textId="3D6C3001" w:rsidR="007C684A" w:rsidRPr="004B134D" w:rsidRDefault="00416DAC" w:rsidP="005906D9">
      <w:pPr>
        <w:ind w:firstLine="680"/>
        <w:jc w:val="both"/>
        <w:rPr>
          <w:lang w:eastAsia="en-US"/>
        </w:rPr>
      </w:pPr>
      <w:r>
        <w:rPr>
          <w:lang w:eastAsia="en-US"/>
        </w:rPr>
        <w:t>20</w:t>
      </w:r>
      <w:r w:rsidR="00B146CE" w:rsidRPr="00F2203B">
        <w:rPr>
          <w:lang w:eastAsia="en-US"/>
        </w:rPr>
        <w:t>2</w:t>
      </w:r>
      <w:r w:rsidR="004B134D">
        <w:rPr>
          <w:lang w:val="en-VI" w:eastAsia="en-US"/>
        </w:rPr>
        <w:t>1</w:t>
      </w:r>
      <w:r w:rsidR="00C84305" w:rsidRPr="00A155CD">
        <w:rPr>
          <w:lang w:eastAsia="en-US"/>
        </w:rPr>
        <w:t xml:space="preserve"> m. Klaipėdos rajono TIC </w:t>
      </w:r>
      <w:r w:rsidR="00C84305">
        <w:rPr>
          <w:lang w:eastAsia="en-US"/>
        </w:rPr>
        <w:t>kartu su filialu, J. Gižo etnografine sodyb</w:t>
      </w:r>
      <w:r w:rsidR="004A0504">
        <w:rPr>
          <w:lang w:eastAsia="en-US"/>
        </w:rPr>
        <w:t>a</w:t>
      </w:r>
      <w:r w:rsidR="00C84305">
        <w:rPr>
          <w:lang w:eastAsia="en-US"/>
        </w:rPr>
        <w:t>, ap</w:t>
      </w:r>
      <w:r w:rsidR="00C84305" w:rsidRPr="00A155CD">
        <w:rPr>
          <w:lang w:eastAsia="en-US"/>
        </w:rPr>
        <w:t xml:space="preserve">lankė </w:t>
      </w:r>
      <w:r w:rsidR="004B134D" w:rsidRPr="004A0504">
        <w:rPr>
          <w:lang w:val="en-VI" w:eastAsia="en-US"/>
        </w:rPr>
        <w:t>9</w:t>
      </w:r>
      <w:r w:rsidR="00CC6D6A" w:rsidRPr="004A0504">
        <w:rPr>
          <w:lang w:eastAsia="en-US"/>
        </w:rPr>
        <w:t>838</w:t>
      </w:r>
      <w:r w:rsidR="00B146CE">
        <w:rPr>
          <w:lang w:eastAsia="en-US"/>
        </w:rPr>
        <w:t xml:space="preserve"> </w:t>
      </w:r>
      <w:r w:rsidR="00C84305" w:rsidRPr="00A155CD">
        <w:rPr>
          <w:lang w:eastAsia="en-US"/>
        </w:rPr>
        <w:t xml:space="preserve"> lankytoj</w:t>
      </w:r>
      <w:r w:rsidR="004B134D">
        <w:rPr>
          <w:lang w:val="en-VI" w:eastAsia="en-US"/>
        </w:rPr>
        <w:t>ai</w:t>
      </w:r>
      <w:r w:rsidR="00C84305" w:rsidRPr="00B03800">
        <w:rPr>
          <w:lang w:eastAsia="en-US"/>
        </w:rPr>
        <w:t xml:space="preserve">, t. y. </w:t>
      </w:r>
      <w:r w:rsidR="004A0504">
        <w:rPr>
          <w:lang w:eastAsia="en-US"/>
        </w:rPr>
        <w:t>16,7</w:t>
      </w:r>
      <w:r w:rsidR="00C84305" w:rsidRPr="00B03800">
        <w:rPr>
          <w:lang w:eastAsia="en-US"/>
        </w:rPr>
        <w:t xml:space="preserve"> </w:t>
      </w:r>
      <w:r w:rsidR="00C84305" w:rsidRPr="00046698">
        <w:rPr>
          <w:lang w:eastAsia="en-US"/>
        </w:rPr>
        <w:t>proc.</w:t>
      </w:r>
      <w:r w:rsidR="00B146CE" w:rsidRPr="00046698">
        <w:rPr>
          <w:lang w:eastAsia="en-US"/>
        </w:rPr>
        <w:t xml:space="preserve"> </w:t>
      </w:r>
      <w:r w:rsidR="004B134D" w:rsidRPr="00046698">
        <w:rPr>
          <w:lang w:eastAsia="en-US"/>
        </w:rPr>
        <w:t>daugiau</w:t>
      </w:r>
      <w:r w:rsidR="00C84305" w:rsidRPr="00046698">
        <w:rPr>
          <w:lang w:eastAsia="en-US"/>
        </w:rPr>
        <w:t xml:space="preserve"> nei</w:t>
      </w:r>
      <w:r w:rsidRPr="00B03800">
        <w:rPr>
          <w:lang w:eastAsia="en-US"/>
        </w:rPr>
        <w:t xml:space="preserve"> 20</w:t>
      </w:r>
      <w:r w:rsidR="004B134D" w:rsidRPr="00B03800">
        <w:rPr>
          <w:lang w:val="en-VI" w:eastAsia="en-US"/>
        </w:rPr>
        <w:t>20</w:t>
      </w:r>
      <w:r w:rsidR="00C84305" w:rsidRPr="00B03800">
        <w:rPr>
          <w:lang w:eastAsia="en-US"/>
        </w:rPr>
        <w:t xml:space="preserve"> </w:t>
      </w:r>
      <w:r w:rsidR="005A404A" w:rsidRPr="00B03800">
        <w:rPr>
          <w:lang w:eastAsia="en-US"/>
        </w:rPr>
        <w:t xml:space="preserve">m., </w:t>
      </w:r>
      <w:r w:rsidRPr="00B03800">
        <w:rPr>
          <w:lang w:eastAsia="en-US"/>
        </w:rPr>
        <w:t xml:space="preserve">kur lankytojų skaičius buvo </w:t>
      </w:r>
      <w:r w:rsidR="004B134D" w:rsidRPr="00B03800">
        <w:rPr>
          <w:lang w:val="en-VI" w:eastAsia="en-US"/>
        </w:rPr>
        <w:t>8199</w:t>
      </w:r>
      <w:r w:rsidR="005A404A" w:rsidRPr="00B03800">
        <w:rPr>
          <w:lang w:eastAsia="en-US"/>
        </w:rPr>
        <w:t xml:space="preserve"> </w:t>
      </w:r>
      <w:r w:rsidR="00C84305" w:rsidRPr="00B03800">
        <w:rPr>
          <w:lang w:eastAsia="en-US"/>
        </w:rPr>
        <w:t>(žr. 1 pav</w:t>
      </w:r>
      <w:r w:rsidR="00C84305" w:rsidRPr="00046698">
        <w:rPr>
          <w:lang w:eastAsia="en-US"/>
        </w:rPr>
        <w:t xml:space="preserve">.). </w:t>
      </w:r>
      <w:r w:rsidR="0090742C" w:rsidRPr="00046698">
        <w:rPr>
          <w:lang w:eastAsia="en-US"/>
        </w:rPr>
        <w:t>Dėl pasaulinės Covid-19 pandemijos ir šalyje paskelbto karantino Klaipėdos rajono TIC lankytojus centre</w:t>
      </w:r>
      <w:r w:rsidR="0090742C" w:rsidRPr="0085791A">
        <w:rPr>
          <w:lang w:eastAsia="en-US"/>
        </w:rPr>
        <w:t xml:space="preserve"> aptarnavo nuo 2021 m. balandžio 19 d.</w:t>
      </w:r>
      <w:r w:rsidR="0090742C">
        <w:rPr>
          <w:lang w:eastAsia="en-US"/>
        </w:rPr>
        <w:t>, o filialas nuo 2021 m. kovo 2</w:t>
      </w:r>
      <w:r w:rsidR="00FE3048">
        <w:rPr>
          <w:lang w:eastAsia="en-US"/>
        </w:rPr>
        <w:t>6</w:t>
      </w:r>
      <w:r w:rsidR="0090742C">
        <w:rPr>
          <w:lang w:eastAsia="en-US"/>
        </w:rPr>
        <w:t xml:space="preserve"> d.</w:t>
      </w:r>
    </w:p>
    <w:p w14:paraId="35B58758" w14:textId="58FF0668" w:rsidR="00C84305" w:rsidRDefault="00C84305" w:rsidP="0090742C">
      <w:pPr>
        <w:spacing w:line="276" w:lineRule="auto"/>
        <w:jc w:val="both"/>
        <w:rPr>
          <w:lang w:eastAsia="en-US"/>
        </w:rPr>
      </w:pPr>
    </w:p>
    <w:p w14:paraId="19D38517" w14:textId="77777777" w:rsidR="005906D9" w:rsidRPr="00A155CD" w:rsidRDefault="005906D9" w:rsidP="0090742C">
      <w:pPr>
        <w:spacing w:line="276" w:lineRule="auto"/>
        <w:jc w:val="both"/>
        <w:rPr>
          <w:lang w:eastAsia="en-US"/>
        </w:rPr>
      </w:pPr>
    </w:p>
    <w:p w14:paraId="101601DB" w14:textId="39B11E8A" w:rsidR="002616D7" w:rsidRDefault="00C84305" w:rsidP="00677538">
      <w:pPr>
        <w:pStyle w:val="Antrat"/>
        <w:spacing w:line="276" w:lineRule="auto"/>
        <w:jc w:val="center"/>
        <w:rPr>
          <w:b w:val="0"/>
          <w:sz w:val="24"/>
          <w:szCs w:val="24"/>
        </w:rPr>
      </w:pPr>
      <w:r w:rsidRPr="00A155CD">
        <w:rPr>
          <w:i/>
          <w:sz w:val="24"/>
          <w:szCs w:val="24"/>
        </w:rPr>
        <w:lastRenderedPageBreak/>
        <w:t>1 pav.</w:t>
      </w:r>
      <w:r w:rsidRPr="00A155CD">
        <w:rPr>
          <w:b w:val="0"/>
          <w:sz w:val="24"/>
          <w:szCs w:val="24"/>
        </w:rPr>
        <w:t xml:space="preserve"> </w:t>
      </w:r>
      <w:r w:rsidRPr="00A155CD">
        <w:rPr>
          <w:b w:val="0"/>
          <w:i/>
          <w:sz w:val="24"/>
          <w:szCs w:val="24"/>
        </w:rPr>
        <w:t xml:space="preserve">Klaipėdos rajono </w:t>
      </w:r>
      <w:r w:rsidR="00331521">
        <w:rPr>
          <w:b w:val="0"/>
          <w:i/>
          <w:sz w:val="24"/>
          <w:szCs w:val="24"/>
        </w:rPr>
        <w:t>TIC</w:t>
      </w:r>
      <w:r w:rsidR="00416DAC">
        <w:rPr>
          <w:b w:val="0"/>
          <w:i/>
          <w:sz w:val="24"/>
          <w:szCs w:val="24"/>
        </w:rPr>
        <w:t xml:space="preserve"> lankytojų skaičius 20</w:t>
      </w:r>
      <w:r w:rsidR="004B134D">
        <w:rPr>
          <w:b w:val="0"/>
          <w:i/>
          <w:sz w:val="24"/>
          <w:szCs w:val="24"/>
          <w:lang w:val="en-VI"/>
        </w:rPr>
        <w:t>20</w:t>
      </w:r>
      <w:r w:rsidR="00416DAC">
        <w:rPr>
          <w:b w:val="0"/>
          <w:i/>
          <w:sz w:val="24"/>
          <w:szCs w:val="24"/>
        </w:rPr>
        <w:t>–20</w:t>
      </w:r>
      <w:r w:rsidR="00B146CE">
        <w:rPr>
          <w:b w:val="0"/>
          <w:i/>
          <w:sz w:val="24"/>
          <w:szCs w:val="24"/>
        </w:rPr>
        <w:t>2</w:t>
      </w:r>
      <w:r w:rsidR="004B134D">
        <w:rPr>
          <w:b w:val="0"/>
          <w:i/>
          <w:sz w:val="24"/>
          <w:szCs w:val="24"/>
          <w:lang w:val="en-VI"/>
        </w:rPr>
        <w:t>1</w:t>
      </w:r>
      <w:r w:rsidRPr="00A155CD">
        <w:rPr>
          <w:b w:val="0"/>
          <w:i/>
          <w:sz w:val="24"/>
          <w:szCs w:val="24"/>
        </w:rPr>
        <w:t xml:space="preserve"> m</w:t>
      </w:r>
      <w:r w:rsidRPr="00A155CD">
        <w:rPr>
          <w:b w:val="0"/>
          <w:sz w:val="24"/>
          <w:szCs w:val="24"/>
        </w:rPr>
        <w:t>.</w:t>
      </w:r>
    </w:p>
    <w:p w14:paraId="6EF64459" w14:textId="3086306D" w:rsidR="00F42CDC" w:rsidRDefault="00522BB8" w:rsidP="00BA1D92">
      <w:pPr>
        <w:jc w:val="center"/>
      </w:pPr>
      <w:r w:rsidRPr="008B4F9B">
        <w:rPr>
          <w:rFonts w:asciiTheme="minorHAnsi" w:hAnsiTheme="minorHAnsi" w:cstheme="minorHAnsi"/>
          <w:noProof/>
          <w:sz w:val="20"/>
          <w:szCs w:val="20"/>
        </w:rPr>
        <w:drawing>
          <wp:inline distT="0" distB="0" distL="0" distR="0" wp14:anchorId="6F1C2B77" wp14:editId="5BB5601F">
            <wp:extent cx="3352800" cy="1495425"/>
            <wp:effectExtent l="0" t="0" r="0" b="9525"/>
            <wp:docPr id="17" name="Diagra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F1549">
        <w:rPr>
          <w:noProof/>
          <w:color w:val="F2F2F2"/>
        </w:rPr>
        <mc:AlternateContent>
          <mc:Choice Requires="wps">
            <w:drawing>
              <wp:anchor distT="4294967295" distB="4294967295" distL="114299" distR="114299" simplePos="0" relativeHeight="251657728" behindDoc="0" locked="0" layoutInCell="1" allowOverlap="1" wp14:anchorId="222D3875" wp14:editId="5D4780D6">
                <wp:simplePos x="0" y="0"/>
                <wp:positionH relativeFrom="column">
                  <wp:posOffset>2158999</wp:posOffset>
                </wp:positionH>
                <wp:positionV relativeFrom="paragraph">
                  <wp:posOffset>1380489</wp:posOffset>
                </wp:positionV>
                <wp:extent cx="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DDE9A1" id="_x0000_t32" coordsize="21600,21600" o:spt="32" o:oned="t" path="m,l21600,21600e" filled="f">
                <v:path arrowok="t" fillok="f" o:connecttype="none"/>
                <o:lock v:ext="edit" shapetype="t"/>
              </v:shapetype>
              <v:shape id="AutoShape 2" o:spid="_x0000_s1026" type="#_x0000_t32" style="position:absolute;margin-left:170pt;margin-top:108.7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" strokecolor="#666" strokeweight="1pt">
                <v:shadow color="#7f7f7f" opacity=".5" offset="1pt"/>
              </v:shape>
            </w:pict>
          </mc:Fallback>
        </mc:AlternateContent>
      </w:r>
    </w:p>
    <w:p w14:paraId="03CD2C26" w14:textId="41A0872D" w:rsidR="00F42CDC" w:rsidRDefault="00F42CDC" w:rsidP="00024DB0">
      <w:pPr>
        <w:keepNext/>
        <w:spacing w:line="276" w:lineRule="auto"/>
        <w:ind w:firstLine="686"/>
        <w:jc w:val="center"/>
        <w:rPr>
          <w:sz w:val="20"/>
          <w:szCs w:val="20"/>
        </w:rPr>
      </w:pPr>
      <w:r w:rsidRPr="00CF3DA9">
        <w:rPr>
          <w:sz w:val="20"/>
          <w:szCs w:val="20"/>
        </w:rPr>
        <w:t>Šaltinis: Klaipėdos rajono TIC duomenys</w:t>
      </w:r>
    </w:p>
    <w:p w14:paraId="466EA416" w14:textId="77777777" w:rsidR="00024DB0" w:rsidRPr="00024DB0" w:rsidRDefault="00024DB0" w:rsidP="00024DB0">
      <w:pPr>
        <w:keepNext/>
        <w:spacing w:line="276" w:lineRule="auto"/>
        <w:ind w:firstLine="686"/>
        <w:jc w:val="center"/>
        <w:rPr>
          <w:sz w:val="20"/>
          <w:szCs w:val="20"/>
        </w:rPr>
      </w:pPr>
    </w:p>
    <w:p w14:paraId="72D3F5CB" w14:textId="798679E4" w:rsidR="00DA17D5" w:rsidRDefault="003E02B4" w:rsidP="00024DB0">
      <w:pPr>
        <w:ind w:firstLine="680"/>
        <w:jc w:val="both"/>
        <w:rPr>
          <w:lang w:eastAsia="en-US"/>
        </w:rPr>
      </w:pPr>
      <w:r>
        <w:rPr>
          <w:lang w:eastAsia="en-US"/>
        </w:rPr>
        <w:t>20</w:t>
      </w:r>
      <w:r w:rsidR="001C7BDA">
        <w:rPr>
          <w:lang w:eastAsia="en-US"/>
        </w:rPr>
        <w:t>2</w:t>
      </w:r>
      <w:r w:rsidR="004B134D">
        <w:rPr>
          <w:lang w:val="en-VI" w:eastAsia="en-US"/>
        </w:rPr>
        <w:t>1</w:t>
      </w:r>
      <w:r w:rsidR="00C84305" w:rsidRPr="00A155CD">
        <w:rPr>
          <w:lang w:eastAsia="en-US"/>
        </w:rPr>
        <w:t xml:space="preserve"> m. daugiausia lankytojų sulaukta </w:t>
      </w:r>
      <w:r w:rsidR="009B3F90">
        <w:rPr>
          <w:lang w:eastAsia="en-US"/>
        </w:rPr>
        <w:t>vasaros sezono metu, t.</w:t>
      </w:r>
      <w:r w:rsidR="00046698">
        <w:rPr>
          <w:lang w:eastAsia="en-US"/>
        </w:rPr>
        <w:t xml:space="preserve"> </w:t>
      </w:r>
      <w:r w:rsidR="009B3F90">
        <w:rPr>
          <w:lang w:eastAsia="en-US"/>
        </w:rPr>
        <w:t xml:space="preserve">y. </w:t>
      </w:r>
      <w:r w:rsidR="00C84305" w:rsidRPr="00A155CD">
        <w:rPr>
          <w:lang w:eastAsia="en-US"/>
        </w:rPr>
        <w:t>birželio−rugsėjo mėnesiais (</w:t>
      </w:r>
      <w:r w:rsidR="004C5FF0">
        <w:rPr>
          <w:lang w:eastAsia="en-US"/>
        </w:rPr>
        <w:t>8</w:t>
      </w:r>
      <w:r w:rsidR="00512FDE">
        <w:rPr>
          <w:lang w:eastAsia="en-US"/>
        </w:rPr>
        <w:t>282</w:t>
      </w:r>
      <w:r w:rsidR="00C84305" w:rsidRPr="00A155CD">
        <w:rPr>
          <w:lang w:eastAsia="en-US"/>
        </w:rPr>
        <w:t xml:space="preserve"> lankytojai). Per šiuos mėnesius apsilankiusių turistų skaičius sudarė </w:t>
      </w:r>
      <w:r w:rsidR="0018072A" w:rsidRPr="00F53180">
        <w:rPr>
          <w:lang w:eastAsia="en-US"/>
        </w:rPr>
        <w:t>8</w:t>
      </w:r>
      <w:r w:rsidR="00F53180" w:rsidRPr="00F53180">
        <w:rPr>
          <w:lang w:eastAsia="en-US"/>
        </w:rPr>
        <w:t>4</w:t>
      </w:r>
      <w:r w:rsidR="0018072A" w:rsidRPr="00F53180">
        <w:rPr>
          <w:lang w:eastAsia="en-US"/>
        </w:rPr>
        <w:t>,</w:t>
      </w:r>
      <w:r w:rsidR="00F53180" w:rsidRPr="00F53180">
        <w:rPr>
          <w:lang w:eastAsia="en-US"/>
        </w:rPr>
        <w:t>2</w:t>
      </w:r>
      <w:r w:rsidR="00C84305" w:rsidRPr="00F53180">
        <w:rPr>
          <w:lang w:eastAsia="en-US"/>
        </w:rPr>
        <w:t xml:space="preserve"> proc</w:t>
      </w:r>
      <w:r w:rsidR="00414CD2" w:rsidRPr="00F53180">
        <w:rPr>
          <w:lang w:eastAsia="en-US"/>
        </w:rPr>
        <w:t>.</w:t>
      </w:r>
      <w:r w:rsidR="00414CD2">
        <w:rPr>
          <w:lang w:eastAsia="en-US"/>
        </w:rPr>
        <w:t xml:space="preserve"> Lankytojų skaičius ypač išaugo birželio</w:t>
      </w:r>
      <w:r w:rsidR="00F53180">
        <w:rPr>
          <w:lang w:eastAsia="en-US"/>
        </w:rPr>
        <w:t xml:space="preserve"> mėnesį</w:t>
      </w:r>
      <w:r w:rsidR="00414CD2">
        <w:rPr>
          <w:lang w:eastAsia="en-US"/>
        </w:rPr>
        <w:t xml:space="preserve"> </w:t>
      </w:r>
      <w:r w:rsidR="00414CD2" w:rsidRPr="00F53180">
        <w:rPr>
          <w:lang w:eastAsia="en-US"/>
        </w:rPr>
        <w:t>(</w:t>
      </w:r>
      <w:r w:rsidR="0018072A" w:rsidRPr="00F53180">
        <w:rPr>
          <w:lang w:eastAsia="en-US"/>
        </w:rPr>
        <w:t>3</w:t>
      </w:r>
      <w:r w:rsidR="00F53180" w:rsidRPr="00F53180">
        <w:rPr>
          <w:lang w:eastAsia="en-US"/>
        </w:rPr>
        <w:t>6,5</w:t>
      </w:r>
      <w:r w:rsidR="0018072A" w:rsidRPr="00F53180">
        <w:rPr>
          <w:lang w:eastAsia="en-US"/>
        </w:rPr>
        <w:t xml:space="preserve"> proc.</w:t>
      </w:r>
      <w:r w:rsidR="00414CD2" w:rsidRPr="00F53180">
        <w:rPr>
          <w:lang w:eastAsia="en-US"/>
        </w:rPr>
        <w:t>)</w:t>
      </w:r>
      <w:r w:rsidR="00414CD2">
        <w:rPr>
          <w:lang w:eastAsia="en-US"/>
        </w:rPr>
        <w:t xml:space="preserve"> </w:t>
      </w:r>
      <w:r w:rsidR="00414CD2" w:rsidRPr="00F2203B">
        <w:rPr>
          <w:lang w:eastAsia="en-US"/>
        </w:rPr>
        <w:t>(žr. 2</w:t>
      </w:r>
      <w:r w:rsidR="00414CD2" w:rsidRPr="007A3EC3">
        <w:rPr>
          <w:lang w:eastAsia="en-US"/>
        </w:rPr>
        <w:t xml:space="preserve"> pav.).</w:t>
      </w:r>
    </w:p>
    <w:p w14:paraId="48896F0C" w14:textId="77777777" w:rsidR="00855F54" w:rsidRPr="00677538" w:rsidRDefault="00855F54" w:rsidP="008C3E62">
      <w:pPr>
        <w:ind w:firstLine="680"/>
        <w:jc w:val="both"/>
        <w:rPr>
          <w:lang w:eastAsia="en-US"/>
        </w:rPr>
      </w:pPr>
    </w:p>
    <w:p w14:paraId="5B75F467" w14:textId="7AD840E1" w:rsidR="00C84305" w:rsidRDefault="00C84305" w:rsidP="00C84305">
      <w:pPr>
        <w:spacing w:line="276" w:lineRule="auto"/>
        <w:ind w:firstLine="851"/>
        <w:jc w:val="center"/>
        <w:rPr>
          <w:i/>
          <w:lang w:eastAsia="en-US"/>
        </w:rPr>
      </w:pPr>
      <w:r w:rsidRPr="00A155CD">
        <w:rPr>
          <w:b/>
          <w:i/>
          <w:lang w:eastAsia="en-US"/>
        </w:rPr>
        <w:t>2 pav.</w:t>
      </w:r>
      <w:r w:rsidRPr="00A155CD">
        <w:rPr>
          <w:lang w:eastAsia="en-US"/>
        </w:rPr>
        <w:t xml:space="preserve"> </w:t>
      </w:r>
      <w:r w:rsidRPr="00A155CD">
        <w:rPr>
          <w:i/>
          <w:lang w:eastAsia="en-US"/>
        </w:rPr>
        <w:t>Klaipėdos rajono TIC lankytojų pa</w:t>
      </w:r>
      <w:r w:rsidR="00F8296B">
        <w:rPr>
          <w:i/>
          <w:lang w:eastAsia="en-US"/>
        </w:rPr>
        <w:t>siskirstymas pagal mėnesius 20</w:t>
      </w:r>
      <w:r w:rsidR="00B27CEE">
        <w:rPr>
          <w:i/>
          <w:lang w:eastAsia="en-US"/>
        </w:rPr>
        <w:t>20</w:t>
      </w:r>
      <w:r w:rsidR="00F8296B">
        <w:rPr>
          <w:i/>
          <w:lang w:eastAsia="en-US"/>
        </w:rPr>
        <w:t>–20</w:t>
      </w:r>
      <w:r w:rsidR="00F01D1A">
        <w:rPr>
          <w:i/>
          <w:lang w:eastAsia="en-US"/>
        </w:rPr>
        <w:t>2</w:t>
      </w:r>
      <w:r w:rsidR="00B27CEE">
        <w:rPr>
          <w:i/>
          <w:lang w:eastAsia="en-US"/>
        </w:rPr>
        <w:t>1</w:t>
      </w:r>
      <w:r w:rsidRPr="00A155CD">
        <w:rPr>
          <w:i/>
          <w:lang w:eastAsia="en-US"/>
        </w:rPr>
        <w:t xml:space="preserve"> m.</w:t>
      </w:r>
    </w:p>
    <w:p w14:paraId="572DF37A" w14:textId="78AEBA34" w:rsidR="00C84305" w:rsidRPr="00A155CD" w:rsidRDefault="00065B79" w:rsidP="005C2D45">
      <w:pPr>
        <w:spacing w:line="276" w:lineRule="auto"/>
        <w:ind w:firstLine="851"/>
        <w:jc w:val="center"/>
        <w:rPr>
          <w:i/>
          <w:lang w:eastAsia="en-US"/>
        </w:rPr>
      </w:pPr>
      <w:r>
        <w:rPr>
          <w:i/>
          <w:noProof/>
          <w:lang w:eastAsia="en-US"/>
        </w:rPr>
        <w:drawing>
          <wp:inline distT="0" distB="0" distL="0" distR="0" wp14:anchorId="3518721A" wp14:editId="247C5324">
            <wp:extent cx="5753100" cy="2400300"/>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E263EB" w14:textId="77777777" w:rsidR="00C84305" w:rsidRDefault="00C84305" w:rsidP="001301E7">
      <w:pPr>
        <w:keepNext/>
        <w:spacing w:line="276" w:lineRule="auto"/>
        <w:ind w:firstLine="684"/>
        <w:jc w:val="center"/>
        <w:rPr>
          <w:sz w:val="20"/>
          <w:szCs w:val="20"/>
        </w:rPr>
      </w:pPr>
      <w:r w:rsidRPr="00CF3DA9">
        <w:rPr>
          <w:sz w:val="20"/>
          <w:szCs w:val="20"/>
        </w:rPr>
        <w:t>Šaltinis: Klaipėdos rajono TIC duomenys</w:t>
      </w:r>
    </w:p>
    <w:p w14:paraId="401FE49F" w14:textId="77777777" w:rsidR="001301E7" w:rsidRPr="001301E7" w:rsidRDefault="001301E7" w:rsidP="001301E7">
      <w:pPr>
        <w:keepNext/>
        <w:spacing w:line="276" w:lineRule="auto"/>
        <w:ind w:firstLine="684"/>
        <w:jc w:val="center"/>
        <w:rPr>
          <w:sz w:val="20"/>
          <w:szCs w:val="20"/>
        </w:rPr>
      </w:pPr>
    </w:p>
    <w:p w14:paraId="0423997B" w14:textId="70241884" w:rsidR="00B85CDE" w:rsidRPr="00DA17D5" w:rsidRDefault="008743C3" w:rsidP="00046698">
      <w:pPr>
        <w:ind w:firstLine="680"/>
        <w:jc w:val="both"/>
        <w:rPr>
          <w:lang w:eastAsia="en-US"/>
        </w:rPr>
      </w:pPr>
      <w:r>
        <w:rPr>
          <w:color w:val="000000" w:themeColor="text1"/>
          <w:lang w:eastAsia="en-US"/>
        </w:rPr>
        <w:t xml:space="preserve">Dėl </w:t>
      </w:r>
      <w:r w:rsidR="00B27CEE">
        <w:rPr>
          <w:color w:val="000000" w:themeColor="text1"/>
          <w:lang w:eastAsia="en-US"/>
        </w:rPr>
        <w:t xml:space="preserve">pasaulinės Covid-19 pandemijos </w:t>
      </w:r>
      <w:r w:rsidR="00024DB0">
        <w:rPr>
          <w:color w:val="000000" w:themeColor="text1"/>
          <w:lang w:eastAsia="en-US"/>
        </w:rPr>
        <w:t xml:space="preserve">pastaraisiais metais pastebimas užsienio turistų mažėjimas. </w:t>
      </w:r>
      <w:r w:rsidR="00BB2D3F">
        <w:rPr>
          <w:lang w:eastAsia="en-US"/>
        </w:rPr>
        <w:t>20</w:t>
      </w:r>
      <w:r w:rsidR="00BB2D3F" w:rsidRPr="004E4467">
        <w:rPr>
          <w:lang w:eastAsia="en-US"/>
        </w:rPr>
        <w:t>2</w:t>
      </w:r>
      <w:r w:rsidR="00BB2D3F">
        <w:rPr>
          <w:lang w:eastAsia="en-US"/>
        </w:rPr>
        <w:t xml:space="preserve">1 metais Klaipėdos rajono TIC ir filiale apsilankė tik </w:t>
      </w:r>
      <w:r w:rsidR="00BB2D3F" w:rsidRPr="004E4467">
        <w:rPr>
          <w:lang w:eastAsia="en-US"/>
        </w:rPr>
        <w:t>1</w:t>
      </w:r>
      <w:r w:rsidR="00BB2D3F">
        <w:rPr>
          <w:lang w:eastAsia="en-US"/>
        </w:rPr>
        <w:t>8</w:t>
      </w:r>
      <w:r w:rsidR="008B4F9B">
        <w:rPr>
          <w:lang w:eastAsia="en-US"/>
        </w:rPr>
        <w:t>4</w:t>
      </w:r>
      <w:r w:rsidR="00BB2D3F">
        <w:rPr>
          <w:lang w:eastAsia="en-US"/>
        </w:rPr>
        <w:t xml:space="preserve"> užsienio turist</w:t>
      </w:r>
      <w:r w:rsidR="008B4F9B">
        <w:rPr>
          <w:lang w:eastAsia="en-US"/>
        </w:rPr>
        <w:t>ai</w:t>
      </w:r>
      <w:r w:rsidR="00BB2D3F">
        <w:rPr>
          <w:lang w:eastAsia="en-US"/>
        </w:rPr>
        <w:t xml:space="preserve">. Daugiausia lankytojų atvyko iš Vokietijos (141). Taip pat turistų sulaukta iš Suomijos, Jungtinių Amerikos Valstijų, Olandijos ir kitų pasaulio šalių. </w:t>
      </w:r>
      <w:r w:rsidR="00E757BA">
        <w:rPr>
          <w:color w:val="000000" w:themeColor="text1"/>
          <w:lang w:eastAsia="en-US"/>
        </w:rPr>
        <w:t>20</w:t>
      </w:r>
      <w:r w:rsidR="007A3EC3" w:rsidRPr="00F2203B">
        <w:rPr>
          <w:color w:val="000000" w:themeColor="text1"/>
          <w:lang w:eastAsia="en-US"/>
        </w:rPr>
        <w:t>2</w:t>
      </w:r>
      <w:r w:rsidR="00B27CEE">
        <w:rPr>
          <w:color w:val="000000" w:themeColor="text1"/>
          <w:lang w:eastAsia="en-US"/>
        </w:rPr>
        <w:t>1</w:t>
      </w:r>
      <w:r w:rsidR="00C84305" w:rsidRPr="002F36DB">
        <w:rPr>
          <w:color w:val="000000" w:themeColor="text1"/>
          <w:lang w:eastAsia="en-US"/>
        </w:rPr>
        <w:t xml:space="preserve"> m. Klaipėdos rajono TIC </w:t>
      </w:r>
      <w:r w:rsidR="00BB2D3F">
        <w:rPr>
          <w:lang w:eastAsia="en-US"/>
        </w:rPr>
        <w:t xml:space="preserve">ir filialo lankytojai </w:t>
      </w:r>
      <w:r w:rsidR="001D1706">
        <w:rPr>
          <w:lang w:eastAsia="en-US"/>
        </w:rPr>
        <w:t>iš Lietuvos</w:t>
      </w:r>
      <w:r w:rsidR="00C84305" w:rsidRPr="002F36DB">
        <w:rPr>
          <w:lang w:eastAsia="en-US"/>
        </w:rPr>
        <w:t xml:space="preserve"> </w:t>
      </w:r>
      <w:r w:rsidR="00024DB0">
        <w:rPr>
          <w:lang w:eastAsia="en-US"/>
        </w:rPr>
        <w:t>sudarė net</w:t>
      </w:r>
      <w:r w:rsidR="001D1706" w:rsidRPr="00F2203B">
        <w:rPr>
          <w:color w:val="FF0000"/>
          <w:lang w:eastAsia="en-US"/>
        </w:rPr>
        <w:t xml:space="preserve"> </w:t>
      </w:r>
      <w:r w:rsidR="005935D1" w:rsidRPr="00024DB0">
        <w:rPr>
          <w:lang w:eastAsia="en-US"/>
        </w:rPr>
        <w:t>98</w:t>
      </w:r>
      <w:r w:rsidR="001D1706" w:rsidRPr="00024DB0">
        <w:rPr>
          <w:lang w:eastAsia="en-US"/>
        </w:rPr>
        <w:t xml:space="preserve"> proc</w:t>
      </w:r>
      <w:r w:rsidR="00E757BA" w:rsidRPr="00024DB0">
        <w:rPr>
          <w:lang w:eastAsia="en-US"/>
        </w:rPr>
        <w:t>.</w:t>
      </w:r>
      <w:r w:rsidR="00BB2D3F">
        <w:rPr>
          <w:lang w:eastAsia="en-US"/>
        </w:rPr>
        <w:t xml:space="preserve"> </w:t>
      </w:r>
      <w:r w:rsidR="002100F0" w:rsidRPr="002F36DB">
        <w:rPr>
          <w:lang w:eastAsia="en-US"/>
        </w:rPr>
        <w:t>(žr. 3 pav.).</w:t>
      </w:r>
      <w:r w:rsidR="002100F0">
        <w:rPr>
          <w:lang w:eastAsia="en-US"/>
        </w:rPr>
        <w:t xml:space="preserve"> </w:t>
      </w:r>
      <w:r w:rsidR="007A3EC3">
        <w:rPr>
          <w:lang w:eastAsia="en-US"/>
        </w:rPr>
        <w:t xml:space="preserve"> </w:t>
      </w:r>
    </w:p>
    <w:p w14:paraId="4B20C457" w14:textId="512E0DC8" w:rsidR="0051767C" w:rsidRDefault="00C84305" w:rsidP="00B93066">
      <w:pPr>
        <w:spacing w:line="276" w:lineRule="auto"/>
        <w:ind w:firstLine="684"/>
        <w:jc w:val="center"/>
        <w:rPr>
          <w:b/>
          <w:i/>
        </w:rPr>
      </w:pPr>
      <w:r w:rsidRPr="00CF3DA9">
        <w:rPr>
          <w:b/>
          <w:i/>
        </w:rPr>
        <w:t xml:space="preserve">3 pav. </w:t>
      </w:r>
      <w:r w:rsidRPr="00CF3DA9">
        <w:rPr>
          <w:i/>
        </w:rPr>
        <w:t>Lan</w:t>
      </w:r>
      <w:r w:rsidR="00D95E9B">
        <w:rPr>
          <w:i/>
        </w:rPr>
        <w:t xml:space="preserve">kytojų skaičius iš </w:t>
      </w:r>
      <w:r w:rsidR="00677538">
        <w:rPr>
          <w:i/>
        </w:rPr>
        <w:t xml:space="preserve">Lietuvos ir </w:t>
      </w:r>
      <w:r w:rsidR="000E67FE">
        <w:rPr>
          <w:i/>
        </w:rPr>
        <w:t>užsienio 20</w:t>
      </w:r>
      <w:r w:rsidR="002A3025">
        <w:rPr>
          <w:i/>
        </w:rPr>
        <w:t>20</w:t>
      </w:r>
      <w:r w:rsidR="000E67FE">
        <w:rPr>
          <w:i/>
        </w:rPr>
        <w:t>–20</w:t>
      </w:r>
      <w:r w:rsidR="002A3025">
        <w:rPr>
          <w:i/>
        </w:rPr>
        <w:t>21</w:t>
      </w:r>
      <w:r w:rsidRPr="00CF3DA9">
        <w:rPr>
          <w:i/>
        </w:rPr>
        <w:t xml:space="preserve"> m</w:t>
      </w:r>
      <w:r w:rsidRPr="00CF3DA9">
        <w:rPr>
          <w:b/>
          <w:i/>
        </w:rPr>
        <w:t>.</w:t>
      </w:r>
    </w:p>
    <w:p w14:paraId="67E35126" w14:textId="77777777" w:rsidR="007C684A" w:rsidRDefault="003E1B48" w:rsidP="007C684A">
      <w:pPr>
        <w:spacing w:line="276" w:lineRule="auto"/>
        <w:ind w:firstLine="684"/>
        <w:jc w:val="center"/>
        <w:rPr>
          <w:b/>
          <w:i/>
        </w:rPr>
      </w:pPr>
      <w:r>
        <w:rPr>
          <w:b/>
          <w:i/>
          <w:noProof/>
        </w:rPr>
        <w:drawing>
          <wp:inline distT="0" distB="0" distL="0" distR="0" wp14:anchorId="6C7708E0" wp14:editId="51DF603D">
            <wp:extent cx="3352800" cy="1800225"/>
            <wp:effectExtent l="0" t="0" r="0" b="9525"/>
            <wp:docPr id="18" name="Diagra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D9FF33" w14:textId="017BDB28" w:rsidR="00BB2D3F" w:rsidRDefault="00C84305" w:rsidP="00E03259">
      <w:pPr>
        <w:spacing w:line="276" w:lineRule="auto"/>
        <w:ind w:firstLine="684"/>
        <w:jc w:val="center"/>
        <w:rPr>
          <w:sz w:val="20"/>
          <w:szCs w:val="20"/>
        </w:rPr>
      </w:pPr>
      <w:r w:rsidRPr="00CF3DA9">
        <w:rPr>
          <w:sz w:val="20"/>
          <w:szCs w:val="20"/>
        </w:rPr>
        <w:t>Šaltinis: Klaipėdos rajono TIC duomenys</w:t>
      </w:r>
    </w:p>
    <w:p w14:paraId="07933C97" w14:textId="77777777" w:rsidR="000551FC" w:rsidRPr="00E03259" w:rsidRDefault="000551FC" w:rsidP="00E03259">
      <w:pPr>
        <w:spacing w:line="276" w:lineRule="auto"/>
        <w:ind w:firstLine="684"/>
        <w:jc w:val="center"/>
        <w:rPr>
          <w:b/>
          <w:i/>
        </w:rPr>
      </w:pPr>
    </w:p>
    <w:p w14:paraId="5A83B8EA" w14:textId="77777777" w:rsidR="00AF1B3D" w:rsidRDefault="00BB2D3F" w:rsidP="00BB2D3F">
      <w:pPr>
        <w:keepNext/>
        <w:spacing w:line="276" w:lineRule="auto"/>
        <w:ind w:firstLine="680"/>
        <w:jc w:val="both"/>
        <w:rPr>
          <w:lang w:eastAsia="en-US"/>
        </w:rPr>
      </w:pPr>
      <w:r w:rsidRPr="00945682">
        <w:rPr>
          <w:lang w:eastAsia="en-US"/>
        </w:rPr>
        <w:t xml:space="preserve">Lankytojai užsukę į Klaipėdos rajono TIC domėjosi pramogomis bei edukacinėmis programomis Klaipėdos rajone, Klaipėdos rajono ir kitų Klaipėdos regionų </w:t>
      </w:r>
      <w:r w:rsidR="00D152EF">
        <w:rPr>
          <w:lang w:eastAsia="en-US"/>
        </w:rPr>
        <w:t xml:space="preserve">savivaldybių </w:t>
      </w:r>
      <w:r w:rsidRPr="00945682">
        <w:rPr>
          <w:lang w:eastAsia="en-US"/>
        </w:rPr>
        <w:t>lankytin</w:t>
      </w:r>
      <w:r w:rsidR="00EE5CA7">
        <w:rPr>
          <w:lang w:eastAsia="en-US"/>
        </w:rPr>
        <w:t>omis</w:t>
      </w:r>
      <w:r w:rsidRPr="00945682">
        <w:rPr>
          <w:lang w:eastAsia="en-US"/>
        </w:rPr>
        <w:t xml:space="preserve"> </w:t>
      </w:r>
      <w:r w:rsidR="00EE5CA7" w:rsidRPr="00945682">
        <w:rPr>
          <w:lang w:eastAsia="en-US"/>
        </w:rPr>
        <w:t>vietomis</w:t>
      </w:r>
      <w:r w:rsidR="00EE5CA7">
        <w:rPr>
          <w:lang w:eastAsia="en-US"/>
        </w:rPr>
        <w:t xml:space="preserve"> bei turistiniais</w:t>
      </w:r>
      <w:r w:rsidR="00EE5CA7" w:rsidRPr="00945682">
        <w:rPr>
          <w:lang w:eastAsia="en-US"/>
        </w:rPr>
        <w:t xml:space="preserve"> </w:t>
      </w:r>
      <w:r w:rsidRPr="00945682">
        <w:rPr>
          <w:lang w:eastAsia="en-US"/>
        </w:rPr>
        <w:t>objektais, apgyvendinimo ir maitinimo paslaugomis, aktyviomis vandens pramogomis, turistinėmis stovyklavimo galimybėmis.</w:t>
      </w:r>
      <w:r>
        <w:rPr>
          <w:lang w:eastAsia="en-US"/>
        </w:rPr>
        <w:t xml:space="preserve"> </w:t>
      </w:r>
      <w:r w:rsidR="00EE5CA7">
        <w:rPr>
          <w:lang w:eastAsia="en-US"/>
        </w:rPr>
        <w:t xml:space="preserve">Pastebima, kad turistai ypač domėjosi ramaus pasivaikščiojimo </w:t>
      </w:r>
      <w:r w:rsidR="00EE5CA7">
        <w:rPr>
          <w:lang w:eastAsia="en-US"/>
        </w:rPr>
        <w:lastRenderedPageBreak/>
        <w:t>pažintiniais</w:t>
      </w:r>
      <w:r w:rsidR="00AF1B3D">
        <w:rPr>
          <w:lang w:eastAsia="en-US"/>
        </w:rPr>
        <w:t xml:space="preserve"> </w:t>
      </w:r>
      <w:r w:rsidR="00EE5CA7">
        <w:rPr>
          <w:lang w:eastAsia="en-US"/>
        </w:rPr>
        <w:t>takais</w:t>
      </w:r>
      <w:r w:rsidR="00AF1B3D">
        <w:rPr>
          <w:lang w:eastAsia="en-US"/>
        </w:rPr>
        <w:t xml:space="preserve"> </w:t>
      </w:r>
      <w:r w:rsidR="00EE5CA7">
        <w:rPr>
          <w:lang w:eastAsia="en-US"/>
        </w:rPr>
        <w:t>galimybėmis Klaipėdos rajone.</w:t>
      </w:r>
      <w:r w:rsidR="00D152EF">
        <w:rPr>
          <w:lang w:eastAsia="en-US"/>
        </w:rPr>
        <w:t xml:space="preserve"> </w:t>
      </w:r>
      <w:r w:rsidRPr="00945682">
        <w:rPr>
          <w:lang w:eastAsia="en-US"/>
        </w:rPr>
        <w:t>Užsienio turistai itin domėjosi dviračių</w:t>
      </w:r>
      <w:r w:rsidR="00EE5CA7">
        <w:rPr>
          <w:lang w:eastAsia="en-US"/>
        </w:rPr>
        <w:t xml:space="preserve"> takų infrastruktūra Klaipėdos rajone bei turistiniais dviračių</w:t>
      </w:r>
      <w:r w:rsidRPr="00945682">
        <w:rPr>
          <w:lang w:eastAsia="en-US"/>
        </w:rPr>
        <w:t xml:space="preserve"> maršrutais</w:t>
      </w:r>
      <w:r w:rsidR="00EE5CA7">
        <w:rPr>
          <w:lang w:eastAsia="en-US"/>
        </w:rPr>
        <w:t xml:space="preserve">. </w:t>
      </w:r>
    </w:p>
    <w:p w14:paraId="3218DF0C" w14:textId="77777777" w:rsidR="00AF1B3D" w:rsidRDefault="00F2667D" w:rsidP="00BB2D3F">
      <w:pPr>
        <w:keepNext/>
        <w:spacing w:line="276" w:lineRule="auto"/>
        <w:ind w:firstLine="680"/>
        <w:jc w:val="both"/>
        <w:rPr>
          <w:lang w:eastAsia="en-US"/>
        </w:rPr>
      </w:pPr>
      <w:r w:rsidRPr="00945682">
        <w:rPr>
          <w:lang w:eastAsia="en-US"/>
        </w:rPr>
        <w:t xml:space="preserve">Turistai lankėsi Klaipėdos rajono TIC norėdami įsigyti </w:t>
      </w:r>
      <w:r w:rsidR="004D3A57" w:rsidRPr="00945682">
        <w:rPr>
          <w:lang w:eastAsia="en-US"/>
        </w:rPr>
        <w:t xml:space="preserve">magnetukų „Surink Lietuvą“, </w:t>
      </w:r>
      <w:r w:rsidRPr="00945682">
        <w:rPr>
          <w:lang w:eastAsia="en-US"/>
        </w:rPr>
        <w:t>suvenyrų</w:t>
      </w:r>
      <w:r w:rsidR="003E7DA9" w:rsidRPr="00945682">
        <w:rPr>
          <w:lang w:eastAsia="en-US"/>
        </w:rPr>
        <w:t xml:space="preserve"> su Klaipėdos rajono simbolika</w:t>
      </w:r>
      <w:r w:rsidRPr="00945682">
        <w:rPr>
          <w:lang w:eastAsia="en-US"/>
        </w:rPr>
        <w:t xml:space="preserve">, </w:t>
      </w:r>
      <w:r w:rsidR="003E7DA9" w:rsidRPr="00945682">
        <w:rPr>
          <w:lang w:eastAsia="en-US"/>
        </w:rPr>
        <w:t xml:space="preserve">žemėlapių ir </w:t>
      </w:r>
      <w:r w:rsidRPr="00945682">
        <w:rPr>
          <w:lang w:eastAsia="en-US"/>
        </w:rPr>
        <w:t xml:space="preserve">kitų jiems aktualių turistinių leidinių bei atributikos. </w:t>
      </w:r>
    </w:p>
    <w:p w14:paraId="7358933B" w14:textId="604D8AC3" w:rsidR="00D152EF" w:rsidRDefault="00D152EF" w:rsidP="00DB2C7E">
      <w:pPr>
        <w:keepNext/>
        <w:spacing w:line="276" w:lineRule="auto"/>
        <w:ind w:firstLine="680"/>
        <w:jc w:val="both"/>
        <w:rPr>
          <w:lang w:eastAsia="en-US"/>
        </w:rPr>
      </w:pPr>
      <w:r>
        <w:rPr>
          <w:lang w:eastAsia="en-US"/>
        </w:rPr>
        <w:t>Lankytojai užsukę į Klaipėdos rajono TIC turėjo</w:t>
      </w:r>
      <w:r w:rsidR="00985C95">
        <w:rPr>
          <w:lang w:eastAsia="en-US"/>
        </w:rPr>
        <w:t xml:space="preserve"> puikią galimybę išbandyti virtualios realybės akinius ir </w:t>
      </w:r>
      <w:r w:rsidR="00BE182C">
        <w:rPr>
          <w:lang w:eastAsia="en-US"/>
        </w:rPr>
        <w:t>per juos</w:t>
      </w:r>
      <w:r w:rsidR="00985C95">
        <w:rPr>
          <w:lang w:eastAsia="en-US"/>
        </w:rPr>
        <w:t xml:space="preserve"> nusikelti ant Kalniškės (Gargždų) piliakalnio bei išvysti kuršius, užsiimančius tradiciniais amatais. </w:t>
      </w:r>
      <w:r>
        <w:rPr>
          <w:lang w:eastAsia="en-US"/>
        </w:rPr>
        <w:t xml:space="preserve"> </w:t>
      </w:r>
      <w:r w:rsidR="001879C1">
        <w:rPr>
          <w:lang w:eastAsia="en-US"/>
        </w:rPr>
        <w:t xml:space="preserve">Taip pat Klaipėdos rajono TIC </w:t>
      </w:r>
      <w:r w:rsidR="003A45B8">
        <w:rPr>
          <w:lang w:eastAsia="en-US"/>
        </w:rPr>
        <w:t xml:space="preserve">per </w:t>
      </w:r>
      <w:r w:rsidR="001879C1">
        <w:rPr>
          <w:lang w:eastAsia="en-US"/>
        </w:rPr>
        <w:t>įdiegt</w:t>
      </w:r>
      <w:r w:rsidR="00BE182C">
        <w:rPr>
          <w:lang w:eastAsia="en-US"/>
        </w:rPr>
        <w:t>as inovacijas</w:t>
      </w:r>
      <w:r w:rsidR="001879C1">
        <w:rPr>
          <w:lang w:eastAsia="en-US"/>
        </w:rPr>
        <w:t xml:space="preserve"> turistai galėjo pasimatuoti kuršiškus kostiumus, virtualiai pakeliauti po penkis Klaipėdos rajono piliakalnius bei pažiūrėti animacinį 3D filmą „Kaip kūrėsi Gargždai nuo pelkių iki šių dienų“.</w:t>
      </w:r>
    </w:p>
    <w:p w14:paraId="4AB5C8FD" w14:textId="57A6715B" w:rsidR="00B720A3" w:rsidRPr="00B43DD3" w:rsidRDefault="00545EB3" w:rsidP="00B720A3">
      <w:pPr>
        <w:keepNext/>
        <w:spacing w:line="276" w:lineRule="auto"/>
        <w:ind w:firstLine="680"/>
        <w:jc w:val="both"/>
        <w:rPr>
          <w:lang w:eastAsia="en-US"/>
        </w:rPr>
      </w:pPr>
      <w:r>
        <w:rPr>
          <w:lang w:eastAsia="en-US"/>
        </w:rPr>
        <w:t>2021 m. didžiausia vasaros sezono naujiena – Klaipėdos rajono TIC iniciatyva, bendradarbiaujant su Lietuvos geležinkeliais („LTG Link“), atidaryta nauja vasaros „Pajūrio ekspresas“ kryptis Vilnius</w:t>
      </w:r>
      <w:r w:rsidR="00BE182C">
        <w:rPr>
          <w:lang w:eastAsia="en-US"/>
        </w:rPr>
        <w:t>−</w:t>
      </w:r>
      <w:r w:rsidRPr="00B720A3">
        <w:rPr>
          <w:lang w:eastAsia="en-US"/>
        </w:rPr>
        <w:t>Karklė</w:t>
      </w:r>
      <w:r w:rsidR="00B720A3" w:rsidRPr="00B720A3">
        <w:rPr>
          <w:lang w:eastAsia="en-US"/>
        </w:rPr>
        <w:t xml:space="preserve">. Ši rinkodaros priemonė paskatino turistus iš sostinės keliauti ne tik į pajūrio kurortus, bet ir atrasti mažiau žinomą Baltijos jūros perlą – Karklę. Atvykusiems į Karklę buvo siūloma  </w:t>
      </w:r>
      <w:r w:rsidR="00B720A3" w:rsidRPr="00B720A3">
        <w:rPr>
          <w:rFonts w:cstheme="minorHAnsi"/>
          <w:shd w:val="clear" w:color="auto" w:fill="FFFFFF"/>
        </w:rPr>
        <w:t xml:space="preserve">pasimėgauti įvairiomis terapinėmis veiklomis, dalyvauti edukacinėse programose, ekskursijose, plaukti baidarėmis Baltijos jūroje, skristi parasparniu virš Olando </w:t>
      </w:r>
      <w:r w:rsidR="00BE182C">
        <w:rPr>
          <w:rFonts w:cstheme="minorHAnsi"/>
          <w:shd w:val="clear" w:color="auto" w:fill="FFFFFF"/>
        </w:rPr>
        <w:t>K</w:t>
      </w:r>
      <w:r w:rsidR="00B720A3" w:rsidRPr="00B720A3">
        <w:rPr>
          <w:rFonts w:cstheme="minorHAnsi"/>
          <w:shd w:val="clear" w:color="auto" w:fill="FFFFFF"/>
        </w:rPr>
        <w:t xml:space="preserve">epurės skardžio, jodinėti žirgais, važinėtis dviračiais ar išbandyti kitas vietos verslininkų teikiamas paslaugas. Viena iš populiariausių aktyvių pramogų Pajūrio regioniniame parke – Klaipėdos rajono TIC sukurti Sveikatos takai. 2021 m. prie jau esamų trijų žiedinių Sveikatos takų prijungtas ketvirtas – palei Kalotės ežerą. </w:t>
      </w:r>
    </w:p>
    <w:p w14:paraId="6E5AD307" w14:textId="0B0E258F" w:rsidR="00F55441" w:rsidRPr="0001788B" w:rsidRDefault="00C84305" w:rsidP="00131639">
      <w:pPr>
        <w:ind w:firstLine="680"/>
        <w:jc w:val="both"/>
        <w:rPr>
          <w:color w:val="000000"/>
        </w:rPr>
      </w:pPr>
      <w:r w:rsidRPr="00B43109">
        <w:t xml:space="preserve">Klaipėdos rajono TIC vasaros sezono metu (nuo birželio 1 d. iki rugsėjo 1 d.) dirbo </w:t>
      </w:r>
      <w:r w:rsidR="00DB2C7E">
        <w:t xml:space="preserve">šešias dienas per savaitę, </w:t>
      </w:r>
      <w:r w:rsidRPr="00B43109">
        <w:t>be pietų pertraukos. Du specialistai</w:t>
      </w:r>
      <w:r w:rsidRPr="00B43109">
        <w:rPr>
          <w:bCs/>
        </w:rPr>
        <w:t xml:space="preserve"> turizmo</w:t>
      </w:r>
      <w:r w:rsidRPr="00B43109">
        <w:t xml:space="preserve"> informaciją teikė telefonu, elektroniniu paštu, atvykusiems</w:t>
      </w:r>
      <w:r w:rsidR="00DB2C7E">
        <w:t xml:space="preserve"> į centrą</w:t>
      </w:r>
      <w:r w:rsidRPr="00B43109">
        <w:t>, paštu</w:t>
      </w:r>
      <w:r w:rsidR="00F2667D">
        <w:t>, socialiniuose tinkluose</w:t>
      </w:r>
      <w:r w:rsidR="00356176">
        <w:t xml:space="preserve"> „Facebook“</w:t>
      </w:r>
      <w:r w:rsidR="00F2667D">
        <w:t xml:space="preserve"> ir „Instagram“</w:t>
      </w:r>
      <w:r w:rsidRPr="00B43109">
        <w:t xml:space="preserve">. </w:t>
      </w:r>
      <w:r w:rsidRPr="00B43109">
        <w:rPr>
          <w:bCs/>
        </w:rPr>
        <w:t>Turizmo</w:t>
      </w:r>
      <w:r w:rsidRPr="00B43109">
        <w:t xml:space="preserve"> </w:t>
      </w:r>
      <w:r w:rsidRPr="0001788B">
        <w:t>informacija 24 val. per parą yra pasiekiama internetin</w:t>
      </w:r>
      <w:r w:rsidR="00131639" w:rsidRPr="0001788B">
        <w:t>ėje svetainėje</w:t>
      </w:r>
      <w:r w:rsidRPr="0001788B">
        <w:t xml:space="preserve">  </w:t>
      </w:r>
      <w:r w:rsidR="00DB2C7E" w:rsidRPr="0001788B">
        <w:rPr>
          <w:lang w:eastAsia="en-US"/>
        </w:rPr>
        <w:t>www.klaipedosrajonas.lt</w:t>
      </w:r>
      <w:r w:rsidR="00DB2C7E" w:rsidRPr="0001788B">
        <w:t xml:space="preserve">. </w:t>
      </w:r>
    </w:p>
    <w:p w14:paraId="4F5BC524" w14:textId="56C2CE9E" w:rsidR="00DA360E" w:rsidRPr="0001788B" w:rsidRDefault="0047038B" w:rsidP="00F42CDC">
      <w:pPr>
        <w:ind w:firstLine="851"/>
        <w:jc w:val="both"/>
      </w:pPr>
      <w:r w:rsidRPr="0001788B">
        <w:t>20</w:t>
      </w:r>
      <w:r w:rsidR="00F55441" w:rsidRPr="0001788B">
        <w:t>2</w:t>
      </w:r>
      <w:r w:rsidR="002A3025" w:rsidRPr="0001788B">
        <w:t>1</w:t>
      </w:r>
      <w:r w:rsidR="00DA360E" w:rsidRPr="0001788B">
        <w:t xml:space="preserve"> m. lankytojų skaičių taip pat fiksavo šios Klaipėdos rajono įstaigos</w:t>
      </w:r>
      <w:r w:rsidR="00F36A58" w:rsidRPr="0001788B">
        <w:t xml:space="preserve"> bei privačios įmonės:</w:t>
      </w:r>
      <w:r w:rsidR="00DA360E" w:rsidRPr="0001788B">
        <w:t xml:space="preserve"> </w:t>
      </w:r>
    </w:p>
    <w:p w14:paraId="0EA6E354" w14:textId="2D17BEBC" w:rsidR="00DA360E" w:rsidRPr="00273F3E" w:rsidRDefault="00DA360E" w:rsidP="004C05D1">
      <w:pPr>
        <w:pStyle w:val="Sraopastraipa"/>
        <w:numPr>
          <w:ilvl w:val="0"/>
          <w:numId w:val="3"/>
        </w:numPr>
        <w:jc w:val="both"/>
      </w:pPr>
      <w:r w:rsidRPr="00273F3E">
        <w:t>Gargždų krašto muziejus</w:t>
      </w:r>
      <w:r w:rsidR="00945682" w:rsidRPr="00273F3E">
        <w:t xml:space="preserve"> ir jo filialai</w:t>
      </w:r>
      <w:r w:rsidRPr="00273F3E">
        <w:t xml:space="preserve"> (</w:t>
      </w:r>
      <w:r w:rsidR="00945682" w:rsidRPr="00273F3E">
        <w:t>14 099</w:t>
      </w:r>
      <w:r w:rsidR="0054182D" w:rsidRPr="00273F3E">
        <w:t>);</w:t>
      </w:r>
    </w:p>
    <w:p w14:paraId="1D8CFC9E" w14:textId="1CBFEB69" w:rsidR="00DA360E" w:rsidRPr="00273F3E" w:rsidRDefault="00DA360E" w:rsidP="004C05D1">
      <w:pPr>
        <w:pStyle w:val="Sraopastraipa"/>
        <w:numPr>
          <w:ilvl w:val="0"/>
          <w:numId w:val="3"/>
        </w:numPr>
        <w:jc w:val="both"/>
      </w:pPr>
      <w:r w:rsidRPr="00273F3E">
        <w:t>Lakūno Stepono Dariaus g</w:t>
      </w:r>
      <w:r w:rsidR="00BF433C" w:rsidRPr="00273F3E">
        <w:t>imtinė-muziejus (</w:t>
      </w:r>
      <w:r w:rsidR="005A5DD0" w:rsidRPr="00273F3E">
        <w:t>3</w:t>
      </w:r>
      <w:r w:rsidR="0001788B" w:rsidRPr="00273F3E">
        <w:t>187</w:t>
      </w:r>
      <w:r w:rsidR="0054182D" w:rsidRPr="00273F3E">
        <w:t>);</w:t>
      </w:r>
      <w:r w:rsidRPr="00273F3E">
        <w:t xml:space="preserve"> </w:t>
      </w:r>
    </w:p>
    <w:p w14:paraId="44C3EA7A" w14:textId="444B481D" w:rsidR="00DA360E" w:rsidRPr="00273F3E" w:rsidRDefault="00DD0696" w:rsidP="004C05D1">
      <w:pPr>
        <w:pStyle w:val="Sraopastraipa"/>
        <w:numPr>
          <w:ilvl w:val="0"/>
          <w:numId w:val="3"/>
        </w:numPr>
        <w:jc w:val="both"/>
      </w:pPr>
      <w:r w:rsidRPr="00273F3E">
        <w:t>Pajūrio regioninio parko lankytojų centras</w:t>
      </w:r>
      <w:r w:rsidR="00DA360E" w:rsidRPr="00273F3E">
        <w:t xml:space="preserve"> (</w:t>
      </w:r>
      <w:r w:rsidR="005A5DD0" w:rsidRPr="00273F3E">
        <w:t>2</w:t>
      </w:r>
      <w:r w:rsidR="00273F3E" w:rsidRPr="00273F3E">
        <w:rPr>
          <w:lang w:val="en-VI"/>
        </w:rPr>
        <w:t>342</w:t>
      </w:r>
      <w:r w:rsidR="0054182D" w:rsidRPr="00273F3E">
        <w:t>);</w:t>
      </w:r>
      <w:r w:rsidR="00DA360E" w:rsidRPr="00273F3E">
        <w:t xml:space="preserve"> </w:t>
      </w:r>
    </w:p>
    <w:p w14:paraId="2B072330" w14:textId="6F9E7393" w:rsidR="00DD0696" w:rsidRPr="00273F3E" w:rsidRDefault="00DD0696" w:rsidP="004C05D1">
      <w:pPr>
        <w:pStyle w:val="Sraopastraipa"/>
        <w:numPr>
          <w:ilvl w:val="0"/>
          <w:numId w:val="3"/>
        </w:numPr>
        <w:jc w:val="both"/>
      </w:pPr>
      <w:r w:rsidRPr="00273F3E">
        <w:t>Pajūrio pakrantės artilerijos baterijo</w:t>
      </w:r>
      <w:r w:rsidR="00012358" w:rsidRPr="00273F3E">
        <w:t>s „Memel-Nord“ ekspozicija (</w:t>
      </w:r>
      <w:r w:rsidR="00273F3E" w:rsidRPr="00273F3E">
        <w:rPr>
          <w:lang w:val="en-VI"/>
        </w:rPr>
        <w:t>2569</w:t>
      </w:r>
      <w:r w:rsidRPr="00273F3E">
        <w:t>)</w:t>
      </w:r>
      <w:r w:rsidR="0054182D" w:rsidRPr="00273F3E">
        <w:t>;</w:t>
      </w:r>
    </w:p>
    <w:p w14:paraId="4BDDAC3F" w14:textId="467BF4C1" w:rsidR="00DD0696" w:rsidRPr="00E14EBF" w:rsidRDefault="00DD0696" w:rsidP="004C05D1">
      <w:pPr>
        <w:pStyle w:val="Sraopastraipa"/>
        <w:numPr>
          <w:ilvl w:val="0"/>
          <w:numId w:val="3"/>
        </w:numPr>
        <w:jc w:val="both"/>
      </w:pPr>
      <w:r w:rsidRPr="00E14EBF">
        <w:t xml:space="preserve">Pajūrio </w:t>
      </w:r>
      <w:r w:rsidR="00012358" w:rsidRPr="00E14EBF">
        <w:t>regioninio parko teritorija (</w:t>
      </w:r>
      <w:r w:rsidR="00273F3E" w:rsidRPr="00E14EBF">
        <w:rPr>
          <w:lang w:val="en-VI"/>
        </w:rPr>
        <w:t>309 180</w:t>
      </w:r>
      <w:r w:rsidRPr="00E14EBF">
        <w:t>.)</w:t>
      </w:r>
      <w:r w:rsidR="0054182D" w:rsidRPr="00E14EBF">
        <w:t>;</w:t>
      </w:r>
    </w:p>
    <w:p w14:paraId="507BE5C4" w14:textId="13C1F2A9" w:rsidR="0054182D" w:rsidRPr="00E14EBF" w:rsidRDefault="0054182D" w:rsidP="004C05D1">
      <w:pPr>
        <w:pStyle w:val="Sraopastraipa"/>
        <w:numPr>
          <w:ilvl w:val="0"/>
          <w:numId w:val="3"/>
        </w:numPr>
        <w:jc w:val="both"/>
      </w:pPr>
      <w:r w:rsidRPr="00E14EBF">
        <w:t>Dr</w:t>
      </w:r>
      <w:r w:rsidR="0047038B" w:rsidRPr="00E14EBF">
        <w:t>evernos mažųjų laivų uostas (~</w:t>
      </w:r>
      <w:r w:rsidR="00F40425" w:rsidRPr="00E14EBF">
        <w:t>147</w:t>
      </w:r>
      <w:r w:rsidR="00EA3620" w:rsidRPr="00E14EBF">
        <w:t xml:space="preserve"> tūkst.</w:t>
      </w:r>
      <w:r w:rsidRPr="00E14EBF">
        <w:t>);</w:t>
      </w:r>
    </w:p>
    <w:p w14:paraId="3C2A6360" w14:textId="29EE8C65" w:rsidR="0054182D" w:rsidRPr="00E14EBF" w:rsidRDefault="0054182D" w:rsidP="004C05D1">
      <w:pPr>
        <w:pStyle w:val="Sraopastraipa"/>
        <w:numPr>
          <w:ilvl w:val="0"/>
          <w:numId w:val="3"/>
        </w:numPr>
        <w:jc w:val="both"/>
      </w:pPr>
      <w:r w:rsidRPr="00E14EBF">
        <w:t>Edukacinė pr</w:t>
      </w:r>
      <w:r w:rsidR="0047038B" w:rsidRPr="00E14EBF">
        <w:t>ograma „Gintaro gaudymas“ (~</w:t>
      </w:r>
      <w:r w:rsidR="00273F3E" w:rsidRPr="00E14EBF">
        <w:rPr>
          <w:lang w:val="en-VI"/>
        </w:rPr>
        <w:t>5</w:t>
      </w:r>
      <w:r w:rsidR="007E6E71" w:rsidRPr="00E14EBF">
        <w:t>00)</w:t>
      </w:r>
      <w:r w:rsidR="00BC02E5" w:rsidRPr="00E14EBF">
        <w:t>;</w:t>
      </w:r>
    </w:p>
    <w:p w14:paraId="3F8CC38D" w14:textId="6E19D3AB" w:rsidR="00BC02E5" w:rsidRPr="00E14EBF" w:rsidRDefault="00BC02E5" w:rsidP="004C05D1">
      <w:pPr>
        <w:pStyle w:val="Sraopastraipa"/>
        <w:numPr>
          <w:ilvl w:val="0"/>
          <w:numId w:val="3"/>
        </w:numPr>
        <w:jc w:val="both"/>
      </w:pPr>
      <w:r w:rsidRPr="00E14EBF">
        <w:t>Dinozaurų parkas</w:t>
      </w:r>
      <w:r w:rsidR="00E1782A" w:rsidRPr="00E14EBF">
        <w:t xml:space="preserve"> </w:t>
      </w:r>
      <w:r w:rsidR="00A16CDA" w:rsidRPr="00E14EBF">
        <w:t>(</w:t>
      </w:r>
      <w:r w:rsidR="00331DD1" w:rsidRPr="00E14EBF">
        <w:t xml:space="preserve">71 </w:t>
      </w:r>
      <w:r w:rsidR="00194789" w:rsidRPr="00E14EBF">
        <w:t>02</w:t>
      </w:r>
      <w:r w:rsidR="00331DD1" w:rsidRPr="00E14EBF">
        <w:t>0);</w:t>
      </w:r>
    </w:p>
    <w:p w14:paraId="657A32BF" w14:textId="1F159D62" w:rsidR="000551FC" w:rsidRPr="00E14EBF" w:rsidRDefault="000551FC" w:rsidP="004C05D1">
      <w:pPr>
        <w:pStyle w:val="Sraopastraipa"/>
        <w:numPr>
          <w:ilvl w:val="0"/>
          <w:numId w:val="3"/>
        </w:numPr>
        <w:jc w:val="both"/>
      </w:pPr>
      <w:r w:rsidRPr="00E14EBF">
        <w:t>Klaipėdos rajono amatų centras (</w:t>
      </w:r>
      <w:r w:rsidR="00E14EBF" w:rsidRPr="00E14EBF">
        <w:t>~4 600);</w:t>
      </w:r>
    </w:p>
    <w:p w14:paraId="1FB4B566" w14:textId="307BA081" w:rsidR="000551FC" w:rsidRPr="00E14EBF" w:rsidRDefault="000551FC" w:rsidP="004C05D1">
      <w:pPr>
        <w:pStyle w:val="Sraopastraipa"/>
        <w:numPr>
          <w:ilvl w:val="0"/>
          <w:numId w:val="3"/>
        </w:numPr>
        <w:jc w:val="both"/>
      </w:pPr>
      <w:r w:rsidRPr="00E14EBF">
        <w:t>Kino teatras „Minija“ (</w:t>
      </w:r>
      <w:r w:rsidR="00B657FB" w:rsidRPr="00E14EBF">
        <w:t xml:space="preserve">17 312).                     </w:t>
      </w:r>
    </w:p>
    <w:p w14:paraId="62261E3D" w14:textId="3F4A497E" w:rsidR="001301E7" w:rsidRPr="002F5767" w:rsidRDefault="00595E39" w:rsidP="00166A6C">
      <w:pPr>
        <w:ind w:firstLine="680"/>
        <w:jc w:val="both"/>
      </w:pPr>
      <w:r w:rsidRPr="00E14EBF">
        <w:t>Metiniai Klaipėdos</w:t>
      </w:r>
      <w:r>
        <w:t xml:space="preserve"> rajono apgyvendinimo įstaigų rodikliai fiksuojami ir pateikiami </w:t>
      </w:r>
      <w:r w:rsidR="00F20FD0" w:rsidRPr="008639D3">
        <w:t>Oficiali</w:t>
      </w:r>
      <w:r>
        <w:t>ame</w:t>
      </w:r>
      <w:r w:rsidR="00F20FD0" w:rsidRPr="008639D3">
        <w:t xml:space="preserve"> statistikos portal</w:t>
      </w:r>
      <w:r>
        <w:t>e</w:t>
      </w:r>
      <w:r w:rsidR="00F20FD0" w:rsidRPr="008639D3">
        <w:t xml:space="preserve"> (</w:t>
      </w:r>
      <w:r w:rsidRPr="00595E39">
        <w:t>https://osp.stat.gov.lt/</w:t>
      </w:r>
      <w:r w:rsidR="00F20FD0" w:rsidRPr="008639D3">
        <w:t>)</w:t>
      </w:r>
      <w:r>
        <w:t xml:space="preserve">. </w:t>
      </w:r>
      <w:r w:rsidR="008639D3" w:rsidRPr="008639D3">
        <w:t xml:space="preserve">Nagrinėjant </w:t>
      </w:r>
      <w:r w:rsidR="007E2F54">
        <w:t>4</w:t>
      </w:r>
      <w:r w:rsidR="002A4272" w:rsidRPr="008639D3">
        <w:t xml:space="preserve"> </w:t>
      </w:r>
      <w:r w:rsidR="008639D3" w:rsidRPr="008639D3">
        <w:t>diagramos</w:t>
      </w:r>
      <w:r w:rsidR="00D06D79" w:rsidRPr="008639D3">
        <w:t xml:space="preserve"> duome</w:t>
      </w:r>
      <w:r w:rsidR="008639D3" w:rsidRPr="008639D3">
        <w:t xml:space="preserve">nis </w:t>
      </w:r>
      <w:r w:rsidR="00D06D79" w:rsidRPr="008639D3">
        <w:t xml:space="preserve">matoma, kad apgyvendintų turistų skaičius </w:t>
      </w:r>
      <w:r w:rsidR="002A4272" w:rsidRPr="008639D3">
        <w:t xml:space="preserve">Klaipėdos rajone </w:t>
      </w:r>
      <w:r w:rsidR="00EF5743">
        <w:t xml:space="preserve">2021 m. ženkliai išaugo. </w:t>
      </w:r>
      <w:r w:rsidR="00225B7A">
        <w:t xml:space="preserve"> </w:t>
      </w:r>
    </w:p>
    <w:p w14:paraId="5B0D8D17" w14:textId="77777777" w:rsidR="000174B0" w:rsidRPr="002F5767" w:rsidRDefault="000174B0" w:rsidP="00166A6C">
      <w:pPr>
        <w:ind w:firstLine="680"/>
        <w:jc w:val="both"/>
      </w:pPr>
    </w:p>
    <w:p w14:paraId="6B6303C4" w14:textId="44B6B5D4" w:rsidR="00F20FD0" w:rsidRDefault="00F20FD0" w:rsidP="00F20FD0">
      <w:pPr>
        <w:spacing w:line="360" w:lineRule="auto"/>
        <w:ind w:firstLine="851"/>
        <w:jc w:val="center"/>
        <w:rPr>
          <w:i/>
        </w:rPr>
      </w:pPr>
      <w:r w:rsidRPr="002F5767">
        <w:rPr>
          <w:b/>
          <w:i/>
        </w:rPr>
        <w:t>4 pav.</w:t>
      </w:r>
      <w:r w:rsidRPr="002F5767">
        <w:rPr>
          <w:i/>
        </w:rPr>
        <w:t xml:space="preserve"> Apgyvendintų turistų skaičius </w:t>
      </w:r>
      <w:r w:rsidR="00F5446E" w:rsidRPr="002F5767">
        <w:rPr>
          <w:i/>
        </w:rPr>
        <w:t xml:space="preserve">Klaipėdos rajono </w:t>
      </w:r>
      <w:r w:rsidRPr="002F5767">
        <w:rPr>
          <w:i/>
        </w:rPr>
        <w:t>a</w:t>
      </w:r>
      <w:r w:rsidR="00AF33F1" w:rsidRPr="002F5767">
        <w:rPr>
          <w:i/>
        </w:rPr>
        <w:t>pgyvendinimo įstaigose 201</w:t>
      </w:r>
      <w:r w:rsidR="00EF5743">
        <w:rPr>
          <w:i/>
        </w:rPr>
        <w:t>5</w:t>
      </w:r>
      <w:r w:rsidR="00AF33F1" w:rsidRPr="002F5767">
        <w:rPr>
          <w:i/>
        </w:rPr>
        <w:t>–20</w:t>
      </w:r>
      <w:r w:rsidR="008639D3" w:rsidRPr="002F5767">
        <w:rPr>
          <w:i/>
        </w:rPr>
        <w:t>2</w:t>
      </w:r>
      <w:r w:rsidR="00EF5743">
        <w:rPr>
          <w:i/>
        </w:rPr>
        <w:t>1</w:t>
      </w:r>
      <w:r w:rsidRPr="002F5767">
        <w:rPr>
          <w:i/>
        </w:rPr>
        <w:t xml:space="preserve"> m.</w:t>
      </w:r>
    </w:p>
    <w:p w14:paraId="50946ED6" w14:textId="09F46141" w:rsidR="00F20FD0" w:rsidRPr="00225B7A" w:rsidRDefault="00452CC1" w:rsidP="00225B7A">
      <w:pPr>
        <w:spacing w:line="360" w:lineRule="auto"/>
        <w:ind w:firstLine="851"/>
        <w:jc w:val="center"/>
        <w:rPr>
          <w:i/>
        </w:rPr>
      </w:pPr>
      <w:r>
        <w:rPr>
          <w:i/>
          <w:noProof/>
        </w:rPr>
        <w:drawing>
          <wp:inline distT="0" distB="0" distL="0" distR="0" wp14:anchorId="27EFB78F" wp14:editId="0E0CF0B0">
            <wp:extent cx="4286250" cy="1866900"/>
            <wp:effectExtent l="0" t="0" r="0"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6CF2AA" w14:textId="7477BCAE" w:rsidR="00F20FD0" w:rsidRDefault="00DA360E" w:rsidP="00DA360E">
      <w:pPr>
        <w:spacing w:line="360" w:lineRule="auto"/>
        <w:ind w:firstLine="851"/>
        <w:jc w:val="center"/>
        <w:rPr>
          <w:sz w:val="20"/>
          <w:szCs w:val="20"/>
          <w:lang w:val="pt-BR"/>
        </w:rPr>
      </w:pPr>
      <w:r w:rsidRPr="008639D3">
        <w:rPr>
          <w:sz w:val="20"/>
          <w:szCs w:val="20"/>
        </w:rPr>
        <w:t xml:space="preserve">Šaltinis: </w:t>
      </w:r>
      <w:r w:rsidRPr="008639D3">
        <w:rPr>
          <w:sz w:val="20"/>
          <w:szCs w:val="20"/>
          <w:lang w:val="pt-BR"/>
        </w:rPr>
        <w:t>Oficialios statistikos portalas</w:t>
      </w:r>
    </w:p>
    <w:p w14:paraId="3E33946D" w14:textId="583563BF" w:rsidR="00897586" w:rsidRPr="008B0198" w:rsidRDefault="00897586" w:rsidP="008B0198">
      <w:pPr>
        <w:ind w:firstLine="851"/>
        <w:contextualSpacing/>
        <w:jc w:val="both"/>
        <w:rPr>
          <w:lang w:val="pt-BR"/>
        </w:rPr>
      </w:pPr>
      <w:r>
        <w:rPr>
          <w:lang w:val="pt-BR"/>
        </w:rPr>
        <w:t xml:space="preserve">Nepaisant metų pradžioje šalyje taikytų apribojimų, Klaipėdos rajone apgyvendintų turistų skaičius </w:t>
      </w:r>
      <w:r w:rsidR="000F3B6F">
        <w:rPr>
          <w:lang w:val="pt-BR"/>
        </w:rPr>
        <w:t xml:space="preserve">2021 m. </w:t>
      </w:r>
      <w:r>
        <w:rPr>
          <w:lang w:val="pt-BR"/>
        </w:rPr>
        <w:t xml:space="preserve">išaugo net 49,2 proc. </w:t>
      </w:r>
    </w:p>
    <w:p w14:paraId="6CBDFAEE" w14:textId="60164082" w:rsidR="00C84305" w:rsidRDefault="00C84305" w:rsidP="00C84305">
      <w:pPr>
        <w:spacing w:line="276" w:lineRule="auto"/>
        <w:jc w:val="center"/>
        <w:rPr>
          <w:b/>
        </w:rPr>
      </w:pPr>
      <w:r w:rsidRPr="00FB062A">
        <w:rPr>
          <w:b/>
        </w:rPr>
        <w:lastRenderedPageBreak/>
        <w:t xml:space="preserve">2. Internetinės svetainės </w:t>
      </w:r>
      <w:r w:rsidRPr="008D6CF6">
        <w:rPr>
          <w:b/>
        </w:rPr>
        <w:t>www.klaipedosrajonas.lt</w:t>
      </w:r>
      <w:r w:rsidR="00956FB5">
        <w:rPr>
          <w:b/>
        </w:rPr>
        <w:t xml:space="preserve"> </w:t>
      </w:r>
      <w:r w:rsidR="00AF33F1">
        <w:rPr>
          <w:b/>
        </w:rPr>
        <w:t>lankomumas 20</w:t>
      </w:r>
      <w:r w:rsidR="003438CC">
        <w:rPr>
          <w:b/>
        </w:rPr>
        <w:t>2</w:t>
      </w:r>
      <w:r w:rsidR="001A66C8">
        <w:rPr>
          <w:b/>
        </w:rPr>
        <w:t>1</w:t>
      </w:r>
      <w:r w:rsidRPr="00FB062A">
        <w:rPr>
          <w:b/>
        </w:rPr>
        <w:t xml:space="preserve"> m.</w:t>
      </w:r>
    </w:p>
    <w:p w14:paraId="0783F660" w14:textId="77777777" w:rsidR="002A3025" w:rsidRPr="00FB062A" w:rsidRDefault="002A3025" w:rsidP="00C84305">
      <w:pPr>
        <w:spacing w:line="276" w:lineRule="auto"/>
        <w:jc w:val="center"/>
        <w:rPr>
          <w:b/>
        </w:rPr>
      </w:pPr>
    </w:p>
    <w:p w14:paraId="4F5079BE" w14:textId="6213763F" w:rsidR="00C84305" w:rsidRPr="001A66C8" w:rsidRDefault="002A3025" w:rsidP="001A66C8">
      <w:pPr>
        <w:ind w:firstLine="680"/>
        <w:jc w:val="both"/>
        <w:rPr>
          <w:color w:val="000000"/>
        </w:rPr>
      </w:pPr>
      <w:r w:rsidRPr="00AE7729">
        <w:t xml:space="preserve">Klaipėdos rajono TIC </w:t>
      </w:r>
      <w:r w:rsidR="001A66C8" w:rsidRPr="00AE7729">
        <w:t xml:space="preserve">internetinėje </w:t>
      </w:r>
      <w:r w:rsidRPr="00AE7729">
        <w:t xml:space="preserve">svetainėje </w:t>
      </w:r>
      <w:r w:rsidR="001A66C8" w:rsidRPr="00AE7729">
        <w:t>www.klaipedosrajonas.l</w:t>
      </w:r>
      <w:r w:rsidR="000551FC">
        <w:t>t</w:t>
      </w:r>
      <w:r w:rsidR="001A66C8" w:rsidRPr="00AE7729">
        <w:t xml:space="preserve"> </w:t>
      </w:r>
      <w:r w:rsidRPr="00AE7729">
        <w:t>informacija pateikiama lietuvių, anglų ir rusų kalbomis. Duomenų bazė nuolat atnaujinama, tikslinama informacija apie rajone lankomus turistinius objektus, automobilių, dviračių, pėsčiųjų bei vandens maršrutus, laisvalaikio praleidimo vietas, teikiamas paslaugas, pramogas, apgyvendinimo bei maitinimo įstaigas, ekskursijas,</w:t>
      </w:r>
      <w:r w:rsidR="00AE7729" w:rsidRPr="00AE7729">
        <w:t xml:space="preserve"> edukacines programas,</w:t>
      </w:r>
      <w:r w:rsidRPr="00AE7729">
        <w:t xml:space="preserve"> keleivinių keltų grafikus. Naujienų skiltyje skelbiami informaciniai pranešimai, teikiama informacija apie rajone vykstančius renginius, mokymus, seminarus, parodas. Taip pat skelbiama informacija apie Klaipėdos rajono TIC dalyvavimą turizmo renginiuose, tarptautinėse parodose, verslo misijose, projektuose. Klaipėdos rajono TIC internetinėje svetainėje pateikti elektroniniai turistiniai Klaipėdos rajono leidiniai, reprezentaciniai filmai bei naudingos turistinės nuorodos. Atnaujinus internetinę svetainę, įvesta nauja funkcija – „Mano kelionės“. </w:t>
      </w:r>
      <w:r w:rsidR="00BE182C">
        <w:t>Naudojantis š</w:t>
      </w:r>
      <w:r w:rsidRPr="00AE7729">
        <w:t>i</w:t>
      </w:r>
      <w:r w:rsidR="00BE182C">
        <w:t>uo</w:t>
      </w:r>
      <w:r w:rsidRPr="00AE7729">
        <w:t xml:space="preserve"> įrank</w:t>
      </w:r>
      <w:r w:rsidR="00BE182C">
        <w:t>iu</w:t>
      </w:r>
      <w:r w:rsidRPr="00AE7729">
        <w:t xml:space="preserve"> galima pačiam </w:t>
      </w:r>
      <w:r w:rsidR="00AE7729" w:rsidRPr="00AE7729">
        <w:t>lengviau sudėlioti norimą maršrutą po Klaipėdos rajoną</w:t>
      </w:r>
      <w:r w:rsidRPr="00AE7729">
        <w:t>. Taip pat įdiegta komentarų bei tiesioginio bendravimo su specialistu funkcijos.</w:t>
      </w:r>
      <w:r>
        <w:t xml:space="preserve"> </w:t>
      </w:r>
    </w:p>
    <w:p w14:paraId="596551DD" w14:textId="5330B01B" w:rsidR="00A42788" w:rsidRDefault="00C84305" w:rsidP="008B0198">
      <w:pPr>
        <w:ind w:firstLine="680"/>
        <w:jc w:val="both"/>
        <w:rPr>
          <w:rFonts w:eastAsia="Calibri"/>
          <w:lang w:eastAsia="en-US"/>
        </w:rPr>
      </w:pPr>
      <w:r w:rsidRPr="00FB062A">
        <w:t>Internet</w:t>
      </w:r>
      <w:r w:rsidR="001A66C8">
        <w:t>inės</w:t>
      </w:r>
      <w:r w:rsidRPr="00FB062A">
        <w:t xml:space="preserve"> svetainės lankomumo statistika </w:t>
      </w:r>
      <w:r w:rsidR="001A66C8">
        <w:t>analizuojama</w:t>
      </w:r>
      <w:r w:rsidRPr="00FB062A">
        <w:t xml:space="preserve"> remiantis</w:t>
      </w:r>
      <w:r w:rsidR="00AF33F1">
        <w:t xml:space="preserve"> </w:t>
      </w:r>
      <w:r w:rsidR="00BE182C">
        <w:t>„</w:t>
      </w:r>
      <w:r w:rsidR="00AF33F1">
        <w:t>Google Analytics</w:t>
      </w:r>
      <w:r w:rsidR="00BE182C">
        <w:t>“</w:t>
      </w:r>
      <w:r w:rsidR="00AF33F1">
        <w:t xml:space="preserve"> programa. 20</w:t>
      </w:r>
      <w:r w:rsidR="00C537F0">
        <w:t>2</w:t>
      </w:r>
      <w:r w:rsidR="001A66C8">
        <w:t>1</w:t>
      </w:r>
      <w:r w:rsidRPr="00FB062A">
        <w:t xml:space="preserve"> m. bendras puslapio lankytojų skaičius</w:t>
      </w:r>
      <w:r w:rsidR="008D6CF6">
        <w:t xml:space="preserve"> </w:t>
      </w:r>
      <w:r w:rsidR="00C537F0">
        <w:t>buvo</w:t>
      </w:r>
      <w:r w:rsidR="001A66C8">
        <w:t xml:space="preserve"> </w:t>
      </w:r>
      <w:r w:rsidR="006A38A4">
        <w:t>94</w:t>
      </w:r>
      <w:r w:rsidR="001A66C8">
        <w:t xml:space="preserve"> </w:t>
      </w:r>
      <w:r w:rsidR="006A38A4">
        <w:t>838</w:t>
      </w:r>
      <w:r w:rsidR="00C537F0" w:rsidRPr="00F2203B">
        <w:t>, t.</w:t>
      </w:r>
      <w:r w:rsidR="00AF1EE1">
        <w:t xml:space="preserve"> </w:t>
      </w:r>
      <w:r w:rsidR="00C537F0" w:rsidRPr="00F2203B">
        <w:t xml:space="preserve">y. </w:t>
      </w:r>
      <w:r w:rsidR="006A38A4">
        <w:t>0,9</w:t>
      </w:r>
      <w:r w:rsidR="00C537F0" w:rsidRPr="006A38A4">
        <w:t xml:space="preserve"> proc.</w:t>
      </w:r>
      <w:r w:rsidR="00C537F0" w:rsidRPr="00F2203B">
        <w:t xml:space="preserve"> </w:t>
      </w:r>
      <w:r w:rsidR="006A38A4">
        <w:t>daugiau</w:t>
      </w:r>
      <w:r w:rsidR="00C537F0">
        <w:t xml:space="preserve"> negu 20</w:t>
      </w:r>
      <w:r w:rsidR="001A66C8">
        <w:t>20</w:t>
      </w:r>
      <w:r w:rsidR="00C537F0">
        <w:t xml:space="preserve"> m.</w:t>
      </w:r>
      <w:r w:rsidR="00A079A1">
        <w:t>,</w:t>
      </w:r>
      <w:r w:rsidR="00AE7729">
        <w:t xml:space="preserve"> k</w:t>
      </w:r>
      <w:r w:rsidR="00BE182C">
        <w:t>ai</w:t>
      </w:r>
      <w:r w:rsidR="00AE7729">
        <w:t xml:space="preserve"> lankytojų skaičius buvo 93</w:t>
      </w:r>
      <w:r w:rsidR="00A079A1">
        <w:t> </w:t>
      </w:r>
      <w:r w:rsidR="00AE7729">
        <w:t>981</w:t>
      </w:r>
      <w:r w:rsidR="00A079A1">
        <w:t xml:space="preserve"> (žr. 5 pav.)</w:t>
      </w:r>
      <w:r w:rsidR="00AE7729">
        <w:t>.</w:t>
      </w:r>
      <w:r w:rsidR="00C537F0" w:rsidRPr="00FB062A">
        <w:t xml:space="preserve"> </w:t>
      </w:r>
      <w:r w:rsidR="003A0B7F">
        <w:t>Sugrįžtančių</w:t>
      </w:r>
      <w:r w:rsidR="0009560D">
        <w:t xml:space="preserve"> tinkla</w:t>
      </w:r>
      <w:r w:rsidR="00EA3620">
        <w:t>la</w:t>
      </w:r>
      <w:r>
        <w:t>pio lankytojų buvo</w:t>
      </w:r>
      <w:r w:rsidR="00C537F0">
        <w:rPr>
          <w:color w:val="FF0000"/>
        </w:rPr>
        <w:t xml:space="preserve"> </w:t>
      </w:r>
      <w:r w:rsidR="001A66C8">
        <w:rPr>
          <w:rFonts w:eastAsia="Calibri"/>
          <w:lang w:eastAsia="en-US"/>
        </w:rPr>
        <w:t xml:space="preserve">13 </w:t>
      </w:r>
      <w:r w:rsidR="001A66C8" w:rsidRPr="00A079A1">
        <w:rPr>
          <w:rFonts w:eastAsia="Calibri"/>
          <w:lang w:eastAsia="en-US"/>
        </w:rPr>
        <w:t>650</w:t>
      </w:r>
      <w:r w:rsidR="00C537F0" w:rsidRPr="00A079A1">
        <w:rPr>
          <w:rFonts w:eastAsia="Calibri"/>
          <w:lang w:eastAsia="en-US"/>
        </w:rPr>
        <w:t xml:space="preserve"> (</w:t>
      </w:r>
      <w:r w:rsidR="00AE7729" w:rsidRPr="00A079A1">
        <w:rPr>
          <w:rFonts w:eastAsia="Calibri"/>
          <w:lang w:eastAsia="en-US"/>
        </w:rPr>
        <w:t>1</w:t>
      </w:r>
      <w:r w:rsidR="006A38A4" w:rsidRPr="00A079A1">
        <w:rPr>
          <w:rFonts w:eastAsia="Calibri"/>
          <w:lang w:eastAsia="en-US"/>
        </w:rPr>
        <w:t>4</w:t>
      </w:r>
      <w:r w:rsidR="00AE7729" w:rsidRPr="00A079A1">
        <w:rPr>
          <w:rFonts w:eastAsia="Calibri"/>
          <w:lang w:eastAsia="en-US"/>
        </w:rPr>
        <w:t>,</w:t>
      </w:r>
      <w:r w:rsidR="006A38A4" w:rsidRPr="00A079A1">
        <w:rPr>
          <w:rFonts w:eastAsia="Calibri"/>
          <w:lang w:eastAsia="en-US"/>
        </w:rPr>
        <w:t>4</w:t>
      </w:r>
      <w:r w:rsidR="00C537F0" w:rsidRPr="00A079A1">
        <w:rPr>
          <w:rFonts w:eastAsia="Calibri"/>
          <w:lang w:eastAsia="en-US"/>
        </w:rPr>
        <w:t xml:space="preserve"> proc.)</w:t>
      </w:r>
      <w:r w:rsidRPr="00A079A1">
        <w:rPr>
          <w:rFonts w:eastAsia="Calibri"/>
          <w:lang w:eastAsia="en-US"/>
        </w:rPr>
        <w:t>,</w:t>
      </w:r>
      <w:r w:rsidRPr="00A55E1E">
        <w:t xml:space="preserve"> naujų</w:t>
      </w:r>
      <w:r w:rsidRPr="00FB062A">
        <w:t xml:space="preserve"> lankytojų </w:t>
      </w:r>
      <w:r>
        <w:t>–</w:t>
      </w:r>
      <w:r w:rsidRPr="00FB062A">
        <w:t xml:space="preserve"> </w:t>
      </w:r>
      <w:r w:rsidR="001A66C8">
        <w:t xml:space="preserve">81 </w:t>
      </w:r>
      <w:r w:rsidR="0045161E">
        <w:t>188</w:t>
      </w:r>
      <w:r w:rsidR="00C537F0">
        <w:t xml:space="preserve"> (</w:t>
      </w:r>
      <w:r w:rsidR="00254456" w:rsidRPr="00A079A1">
        <w:t>8</w:t>
      </w:r>
      <w:r w:rsidR="006A38A4" w:rsidRPr="00A079A1">
        <w:t>5</w:t>
      </w:r>
      <w:r w:rsidR="00254456" w:rsidRPr="00A079A1">
        <w:t>,</w:t>
      </w:r>
      <w:r w:rsidR="006A38A4" w:rsidRPr="00A079A1">
        <w:t>6</w:t>
      </w:r>
      <w:r w:rsidR="00C537F0">
        <w:t xml:space="preserve"> proc.)</w:t>
      </w:r>
      <w:r w:rsidR="008639D3">
        <w:t xml:space="preserve"> </w:t>
      </w:r>
    </w:p>
    <w:p w14:paraId="286DD3AE" w14:textId="77777777" w:rsidR="008B0198" w:rsidRPr="009C08D2" w:rsidRDefault="008B0198" w:rsidP="008B0198">
      <w:pPr>
        <w:ind w:firstLine="680"/>
        <w:jc w:val="both"/>
        <w:rPr>
          <w:rFonts w:eastAsia="Calibri"/>
          <w:lang w:eastAsia="en-US"/>
        </w:rPr>
      </w:pPr>
    </w:p>
    <w:p w14:paraId="1AF1AC19" w14:textId="5A944C88" w:rsidR="0025579E" w:rsidRDefault="00F20FD0" w:rsidP="008F2E7A">
      <w:pPr>
        <w:spacing w:line="276" w:lineRule="auto"/>
        <w:jc w:val="center"/>
        <w:rPr>
          <w:i/>
        </w:rPr>
      </w:pPr>
      <w:r>
        <w:rPr>
          <w:b/>
          <w:i/>
        </w:rPr>
        <w:t>5</w:t>
      </w:r>
      <w:r w:rsidR="00C84305" w:rsidRPr="00EB262C">
        <w:rPr>
          <w:b/>
          <w:i/>
        </w:rPr>
        <w:t xml:space="preserve"> </w:t>
      </w:r>
      <w:r w:rsidR="008D6CF6">
        <w:rPr>
          <w:b/>
          <w:i/>
        </w:rPr>
        <w:t>pav</w:t>
      </w:r>
      <w:r w:rsidR="00C84305" w:rsidRPr="00EB262C">
        <w:rPr>
          <w:b/>
        </w:rPr>
        <w:t xml:space="preserve">. </w:t>
      </w:r>
      <w:r w:rsidR="00C84305" w:rsidRPr="00EB262C">
        <w:rPr>
          <w:i/>
        </w:rPr>
        <w:t>Tinklalapio lankytojų skaičius 201</w:t>
      </w:r>
      <w:r w:rsidR="00FE3015">
        <w:rPr>
          <w:i/>
        </w:rPr>
        <w:t>5</w:t>
      </w:r>
      <w:r w:rsidR="001D269E">
        <w:rPr>
          <w:i/>
        </w:rPr>
        <w:t xml:space="preserve"> – 20</w:t>
      </w:r>
      <w:r w:rsidR="006C46EA">
        <w:rPr>
          <w:i/>
        </w:rPr>
        <w:t>2</w:t>
      </w:r>
      <w:r w:rsidR="0045161E">
        <w:rPr>
          <w:i/>
        </w:rPr>
        <w:t>1</w:t>
      </w:r>
      <w:r w:rsidR="008F2E7A">
        <w:rPr>
          <w:i/>
        </w:rPr>
        <w:t xml:space="preserve"> m.</w:t>
      </w:r>
    </w:p>
    <w:p w14:paraId="44640509" w14:textId="07ECF437" w:rsidR="008F2E7A" w:rsidRDefault="00452CC1" w:rsidP="00452CC1">
      <w:pPr>
        <w:spacing w:line="276" w:lineRule="auto"/>
        <w:jc w:val="center"/>
        <w:rPr>
          <w:i/>
        </w:rPr>
      </w:pPr>
      <w:r>
        <w:rPr>
          <w:i/>
          <w:noProof/>
        </w:rPr>
        <w:drawing>
          <wp:inline distT="0" distB="0" distL="0" distR="0" wp14:anchorId="4E79890C" wp14:editId="346E0D1D">
            <wp:extent cx="4143375" cy="1638300"/>
            <wp:effectExtent l="0" t="0" r="9525" b="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9F8559" w14:textId="57E961C2" w:rsidR="0025579E" w:rsidRDefault="001F6EC4" w:rsidP="0069219E">
      <w:pPr>
        <w:ind w:left="1296" w:firstLine="1296"/>
        <w:rPr>
          <w:sz w:val="20"/>
          <w:szCs w:val="20"/>
          <w:lang w:val="pt-BR"/>
        </w:rPr>
      </w:pPr>
      <w:r>
        <w:rPr>
          <w:sz w:val="20"/>
          <w:szCs w:val="20"/>
        </w:rPr>
        <w:t xml:space="preserve">                              </w:t>
      </w:r>
      <w:r w:rsidR="0025579E" w:rsidRPr="00DE14D5">
        <w:rPr>
          <w:sz w:val="20"/>
          <w:szCs w:val="20"/>
        </w:rPr>
        <w:t xml:space="preserve">Šaltinis: </w:t>
      </w:r>
      <w:r w:rsidR="0025579E" w:rsidRPr="00DE14D5">
        <w:rPr>
          <w:sz w:val="20"/>
          <w:szCs w:val="20"/>
          <w:lang w:val="pt-BR"/>
        </w:rPr>
        <w:t>Google</w:t>
      </w:r>
      <w:r w:rsidR="0025579E" w:rsidRPr="00DE14D5">
        <w:rPr>
          <w:sz w:val="20"/>
          <w:szCs w:val="20"/>
        </w:rPr>
        <w:t xml:space="preserve"> </w:t>
      </w:r>
      <w:r w:rsidR="0025579E" w:rsidRPr="00DE14D5">
        <w:rPr>
          <w:sz w:val="20"/>
          <w:szCs w:val="20"/>
          <w:lang w:val="pt-BR"/>
        </w:rPr>
        <w:t>Analytics</w:t>
      </w:r>
    </w:p>
    <w:p w14:paraId="2F584019" w14:textId="77777777" w:rsidR="008B0198" w:rsidRPr="0069219E" w:rsidRDefault="008B0198" w:rsidP="0069219E">
      <w:pPr>
        <w:ind w:left="1296" w:firstLine="1296"/>
        <w:rPr>
          <w:sz w:val="20"/>
          <w:szCs w:val="20"/>
        </w:rPr>
      </w:pPr>
    </w:p>
    <w:p w14:paraId="5B6DF09B" w14:textId="445D49A9" w:rsidR="0031161C" w:rsidRDefault="00A079A1" w:rsidP="00A079A1">
      <w:pPr>
        <w:ind w:firstLine="680"/>
        <w:jc w:val="both"/>
      </w:pPr>
      <w:r>
        <w:t xml:space="preserve">Analizuojant Klaipėdos rajono TIC internetinės svetainės lankytojų demografinius rodiklius matoma, kad didžioji dalis vartotojų priklauso </w:t>
      </w:r>
      <w:r w:rsidRPr="00F2203B">
        <w:t>25</w:t>
      </w:r>
      <w:r w:rsidR="00BE182C">
        <w:t>–</w:t>
      </w:r>
      <w:r w:rsidRPr="00F2203B">
        <w:t>34 met</w:t>
      </w:r>
      <w:r>
        <w:t>ų amžiaus grupei (32,58</w:t>
      </w:r>
      <w:r w:rsidRPr="00F2203B">
        <w:t xml:space="preserve"> proc.), </w:t>
      </w:r>
      <w:r w:rsidRPr="00783B80">
        <w:t xml:space="preserve">taip pat </w:t>
      </w:r>
      <w:r w:rsidR="0031161C">
        <w:t>didelis</w:t>
      </w:r>
      <w:r w:rsidRPr="00783B80">
        <w:t xml:space="preserve"> skaičius apsilankiusiųjų priklauso 35</w:t>
      </w:r>
      <w:r w:rsidR="00BE182C">
        <w:t>–</w:t>
      </w:r>
      <w:r w:rsidRPr="00783B80">
        <w:t>44 (18,</w:t>
      </w:r>
      <w:r>
        <w:t>41</w:t>
      </w:r>
      <w:r w:rsidRPr="00783B80">
        <w:t xml:space="preserve"> proc.)</w:t>
      </w:r>
      <w:r w:rsidR="00AF28CD">
        <w:t xml:space="preserve"> bei 45</w:t>
      </w:r>
      <w:r w:rsidR="00BE182C">
        <w:t>–</w:t>
      </w:r>
      <w:r w:rsidR="00AF28CD">
        <w:t xml:space="preserve">54 </w:t>
      </w:r>
      <w:r w:rsidR="0031161C">
        <w:t xml:space="preserve">(17,91 proc.) </w:t>
      </w:r>
      <w:r w:rsidR="00AF28CD">
        <w:t>metų amžiaus grup</w:t>
      </w:r>
      <w:r w:rsidR="0031161C">
        <w:t>ėms.</w:t>
      </w:r>
      <w:r w:rsidR="00AF28CD">
        <w:t xml:space="preserve"> </w:t>
      </w:r>
      <w:r>
        <w:t>Lyginant lyties rodiklį, galima teigti, kad didžiąją lankytojų dalį sudaro moterys (65,</w:t>
      </w:r>
      <w:r w:rsidR="00AF28CD">
        <w:t>4</w:t>
      </w:r>
      <w:r w:rsidRPr="004E4467">
        <w:t xml:space="preserve"> proc.)</w:t>
      </w:r>
      <w:r w:rsidR="00AF28CD">
        <w:t xml:space="preserve"> (žr. </w:t>
      </w:r>
      <w:r w:rsidR="00836F43">
        <w:t>6 pav.)</w:t>
      </w:r>
      <w:r w:rsidRPr="004E4467">
        <w:t>.</w:t>
      </w:r>
    </w:p>
    <w:p w14:paraId="70C1FD24" w14:textId="1410B95B" w:rsidR="00E56CD6" w:rsidRDefault="00A245C3" w:rsidP="00A079A1">
      <w:pPr>
        <w:ind w:firstLine="680"/>
        <w:jc w:val="both"/>
        <w:rPr>
          <w:rFonts w:eastAsia="Calibri"/>
          <w:lang w:eastAsia="en-US"/>
        </w:rPr>
      </w:pPr>
      <w:r>
        <w:t xml:space="preserve">Analizuojant kanalus, per kuriuos patenkama į Klaipėdos rajono TIC internetinę svetainę, galima teigti, kad didžioji dalis apsilankiusiųjų </w:t>
      </w:r>
      <w:r w:rsidR="0031161C">
        <w:t>svetainę</w:t>
      </w:r>
      <w:r>
        <w:t xml:space="preserve"> randą organiškai per paiešk</w:t>
      </w:r>
      <w:r w:rsidR="0031161C">
        <w:t>os sistemą (83</w:t>
      </w:r>
      <w:r w:rsidR="00AF1EE1">
        <w:t>,</w:t>
      </w:r>
      <w:r w:rsidR="0031161C">
        <w:t>2 proc.). 10,1 proc. lankytojų į tinkla</w:t>
      </w:r>
      <w:r w:rsidR="00BE182C">
        <w:t>la</w:t>
      </w:r>
      <w:r w:rsidR="0031161C">
        <w:t>pį patenka tiesiogiai paieškos sistemoje įved</w:t>
      </w:r>
      <w:r w:rsidR="00BE182C">
        <w:t>ę</w:t>
      </w:r>
      <w:r w:rsidR="0031161C">
        <w:t xml:space="preserve"> Klaipėdos rajono TIC internetinės svetainės adresą, o 4,6 proc. – per socialinius tinklus. </w:t>
      </w:r>
      <w:r w:rsidR="00A079A1" w:rsidRPr="00EB262C">
        <w:t>Viduti</w:t>
      </w:r>
      <w:r w:rsidR="00A079A1">
        <w:t xml:space="preserve">nė apsilankymo trukmė internetinėje svetainėje </w:t>
      </w:r>
      <w:r w:rsidR="00A079A1" w:rsidRPr="00EB262C">
        <w:t xml:space="preserve">sudarė </w:t>
      </w:r>
      <w:r w:rsidR="00A079A1" w:rsidRPr="00E56CD6">
        <w:rPr>
          <w:rFonts w:eastAsia="Calibri"/>
          <w:color w:val="000000" w:themeColor="text1"/>
          <w:lang w:eastAsia="en-US"/>
        </w:rPr>
        <w:t>00:01:</w:t>
      </w:r>
      <w:r w:rsidR="00A079A1">
        <w:rPr>
          <w:rFonts w:eastAsia="Calibri"/>
          <w:color w:val="000000" w:themeColor="text1"/>
          <w:lang w:eastAsia="en-US"/>
        </w:rPr>
        <w:t>04</w:t>
      </w:r>
      <w:r w:rsidR="00A079A1" w:rsidRPr="00EB262C">
        <w:rPr>
          <w:rFonts w:eastAsia="Calibri"/>
          <w:lang w:eastAsia="en-US"/>
        </w:rPr>
        <w:t>.</w:t>
      </w:r>
    </w:p>
    <w:p w14:paraId="1A2C59C5" w14:textId="77777777" w:rsidR="0044134D" w:rsidRDefault="0044134D" w:rsidP="00A079A1">
      <w:pPr>
        <w:ind w:firstLine="680"/>
        <w:jc w:val="both"/>
        <w:rPr>
          <w:rFonts w:eastAsia="Calibri"/>
          <w:lang w:eastAsia="en-US"/>
        </w:rPr>
      </w:pPr>
    </w:p>
    <w:p w14:paraId="1B67F8F4" w14:textId="0D52E32B" w:rsidR="0096671B" w:rsidRDefault="00AF28CD" w:rsidP="00AF28CD">
      <w:pPr>
        <w:spacing w:line="360" w:lineRule="auto"/>
        <w:ind w:firstLine="851"/>
        <w:jc w:val="center"/>
        <w:rPr>
          <w:rFonts w:eastAsia="Calibri"/>
          <w:noProof/>
          <w:lang w:eastAsia="en-US"/>
        </w:rPr>
      </w:pPr>
      <w:r>
        <w:rPr>
          <w:b/>
          <w:i/>
        </w:rPr>
        <w:t>6</w:t>
      </w:r>
      <w:r w:rsidRPr="00620726">
        <w:rPr>
          <w:b/>
          <w:i/>
        </w:rPr>
        <w:t xml:space="preserve"> pav.</w:t>
      </w:r>
      <w:r w:rsidRPr="00620726">
        <w:rPr>
          <w:b/>
        </w:rPr>
        <w:t xml:space="preserve">  </w:t>
      </w:r>
      <w:r>
        <w:rPr>
          <w:i/>
        </w:rPr>
        <w:t>Demografiniai internetinės svetainės lankytojų rodikliai 20</w:t>
      </w:r>
      <w:r w:rsidRPr="00F2203B">
        <w:rPr>
          <w:i/>
        </w:rPr>
        <w:t>2</w:t>
      </w:r>
      <w:r>
        <w:rPr>
          <w:i/>
        </w:rPr>
        <w:t>1</w:t>
      </w:r>
      <w:r w:rsidRPr="00620726">
        <w:rPr>
          <w:i/>
        </w:rPr>
        <w:t xml:space="preserve"> m. </w:t>
      </w:r>
    </w:p>
    <w:p w14:paraId="1B8C33C7" w14:textId="4BB9DAD4" w:rsidR="0096671B" w:rsidRDefault="00AF28CD" w:rsidP="007C684A">
      <w:pPr>
        <w:ind w:firstLine="680"/>
        <w:jc w:val="center"/>
      </w:pPr>
      <w:r>
        <w:rPr>
          <w:rFonts w:eastAsia="Calibri"/>
          <w:noProof/>
          <w:lang w:eastAsia="en-US"/>
        </w:rPr>
        <w:drawing>
          <wp:inline distT="0" distB="0" distL="0" distR="0" wp14:anchorId="0362629A" wp14:editId="541ADC67">
            <wp:extent cx="4780915" cy="1352550"/>
            <wp:effectExtent l="0" t="0" r="635"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1404" cy="1358346"/>
                    </a:xfrm>
                    <a:prstGeom prst="rect">
                      <a:avLst/>
                    </a:prstGeom>
                    <a:noFill/>
                    <a:ln>
                      <a:noFill/>
                    </a:ln>
                  </pic:spPr>
                </pic:pic>
              </a:graphicData>
            </a:graphic>
          </wp:inline>
        </w:drawing>
      </w:r>
    </w:p>
    <w:p w14:paraId="3572F3E2" w14:textId="185E91CE" w:rsidR="00836F43" w:rsidRDefault="00836F43" w:rsidP="00E03259">
      <w:pPr>
        <w:ind w:firstLine="680"/>
        <w:jc w:val="center"/>
        <w:rPr>
          <w:sz w:val="20"/>
          <w:szCs w:val="20"/>
          <w:lang w:val="pt-BR"/>
        </w:rPr>
      </w:pPr>
      <w:r w:rsidRPr="00DE14D5">
        <w:rPr>
          <w:sz w:val="20"/>
          <w:szCs w:val="20"/>
        </w:rPr>
        <w:t xml:space="preserve">Šaltinis: </w:t>
      </w:r>
      <w:r w:rsidRPr="00DE14D5">
        <w:rPr>
          <w:sz w:val="20"/>
          <w:szCs w:val="20"/>
          <w:lang w:val="pt-BR"/>
        </w:rPr>
        <w:t>Google</w:t>
      </w:r>
      <w:r w:rsidRPr="00DE14D5">
        <w:rPr>
          <w:sz w:val="20"/>
          <w:szCs w:val="20"/>
        </w:rPr>
        <w:t xml:space="preserve"> </w:t>
      </w:r>
      <w:r w:rsidRPr="00DE14D5">
        <w:rPr>
          <w:sz w:val="20"/>
          <w:szCs w:val="20"/>
          <w:lang w:val="pt-BR"/>
        </w:rPr>
        <w:t>Analytics</w:t>
      </w:r>
    </w:p>
    <w:p w14:paraId="7F0C4C45" w14:textId="77777777" w:rsidR="008B0198" w:rsidRDefault="008B0198" w:rsidP="00E03259">
      <w:pPr>
        <w:ind w:firstLine="680"/>
        <w:jc w:val="center"/>
      </w:pPr>
    </w:p>
    <w:p w14:paraId="50C7FFEE" w14:textId="4AAD9E66" w:rsidR="00836F43" w:rsidRDefault="00836F43" w:rsidP="00836F43">
      <w:pPr>
        <w:ind w:firstLine="851"/>
        <w:jc w:val="both"/>
      </w:pPr>
      <w:r>
        <w:t xml:space="preserve">Iš pateiktos lentelės (žr. 7 pav.) matyti, kad svetainės lankytojų penketuką sudarė: Lietuva </w:t>
      </w:r>
      <w:r>
        <w:br/>
        <w:t>(75 034 arba 91,22 proc.</w:t>
      </w:r>
      <w:r w:rsidRPr="00620726">
        <w:t>),</w:t>
      </w:r>
      <w:r>
        <w:t xml:space="preserve"> Indonezija (1 153 arba 1,40 proc.), Jungtinė Karalystė (762 arba 0,93 proc.</w:t>
      </w:r>
      <w:r w:rsidRPr="00620726">
        <w:t>)</w:t>
      </w:r>
      <w:r>
        <w:t xml:space="preserve"> Jungtinės Amerikos Valstijos (758 arba 0,92 proc.), ir Vokietija (522 arba 0,63 proc.). </w:t>
      </w:r>
      <w:r w:rsidRPr="00E56CD6">
        <w:rPr>
          <w:color w:val="000000" w:themeColor="text1"/>
        </w:rPr>
        <w:t>Svetainėje taip pat lankėsi turistai iš Norvegijo</w:t>
      </w:r>
      <w:r>
        <w:rPr>
          <w:color w:val="000000" w:themeColor="text1"/>
        </w:rPr>
        <w:t xml:space="preserve">s, Latvijos, Švedijos, Airijos, Kinijos </w:t>
      </w:r>
      <w:r w:rsidRPr="00E56CD6">
        <w:rPr>
          <w:color w:val="000000" w:themeColor="text1"/>
        </w:rPr>
        <w:t>ir kitų pasaulio šalių.</w:t>
      </w:r>
      <w:r>
        <w:t xml:space="preserve"> </w:t>
      </w:r>
    </w:p>
    <w:p w14:paraId="6C203488" w14:textId="33CD84BA" w:rsidR="00836F43" w:rsidRDefault="00836F43" w:rsidP="00836F43">
      <w:pPr>
        <w:ind w:firstLine="851"/>
        <w:jc w:val="both"/>
      </w:pPr>
      <w:r>
        <w:lastRenderedPageBreak/>
        <w:t>Lyginant 2020 ir 20</w:t>
      </w:r>
      <w:r w:rsidRPr="00F2203B">
        <w:t>2</w:t>
      </w:r>
      <w:r>
        <w:t>1 metus galima teigti, kad internetinės svetainės lankytojų penketukas liko panašus</w:t>
      </w:r>
      <w:r w:rsidR="00051655">
        <w:t xml:space="preserve"> – d</w:t>
      </w:r>
      <w:r>
        <w:t xml:space="preserve">idžiąją dalį apsilankiusiųjų sudarė lietuviai. </w:t>
      </w:r>
      <w:r w:rsidRPr="00AA5950">
        <w:t>Pastebima, kad Klaipėdos rajono TIC internetinėje svetainėje lankėsi vartotojai</w:t>
      </w:r>
      <w:r>
        <w:t xml:space="preserve"> ne tik iš kaimyninių, bet ir tolimųjų šalių, t.</w:t>
      </w:r>
      <w:r w:rsidR="00046698">
        <w:t xml:space="preserve"> </w:t>
      </w:r>
      <w:r>
        <w:t>y.</w:t>
      </w:r>
      <w:r w:rsidRPr="00AA5950">
        <w:t xml:space="preserve"> Indonezijos</w:t>
      </w:r>
      <w:r>
        <w:t xml:space="preserve"> bei Jungtinių Amerikos Valstijų</w:t>
      </w:r>
      <w:r w:rsidR="002C4A4E">
        <w:t>. Jie</w:t>
      </w:r>
      <w:r w:rsidRPr="00AA5950">
        <w:t xml:space="preserve"> sudarė didžiąją užsienio lankytojų dalį. </w:t>
      </w:r>
    </w:p>
    <w:p w14:paraId="5E6C10A0" w14:textId="77777777" w:rsidR="00836F43" w:rsidRPr="00A079A1" w:rsidRDefault="00836F43" w:rsidP="00A079A1">
      <w:pPr>
        <w:ind w:firstLine="680"/>
        <w:jc w:val="both"/>
      </w:pPr>
    </w:p>
    <w:p w14:paraId="2C08927F" w14:textId="496F05EF" w:rsidR="00C84305" w:rsidRDefault="00836F43" w:rsidP="00BF5A00">
      <w:pPr>
        <w:spacing w:line="360" w:lineRule="auto"/>
        <w:ind w:firstLine="851"/>
        <w:jc w:val="center"/>
        <w:rPr>
          <w:rFonts w:eastAsia="Calibri"/>
          <w:noProof/>
          <w:lang w:eastAsia="en-US"/>
        </w:rPr>
      </w:pPr>
      <w:r>
        <w:rPr>
          <w:b/>
          <w:i/>
        </w:rPr>
        <w:t>7</w:t>
      </w:r>
      <w:r w:rsidR="0011509C" w:rsidRPr="00620726">
        <w:rPr>
          <w:b/>
          <w:i/>
        </w:rPr>
        <w:t xml:space="preserve"> pav.</w:t>
      </w:r>
      <w:r w:rsidR="0011509C" w:rsidRPr="00620726">
        <w:rPr>
          <w:b/>
        </w:rPr>
        <w:t xml:space="preserve">  </w:t>
      </w:r>
      <w:r w:rsidR="003652A9">
        <w:rPr>
          <w:i/>
        </w:rPr>
        <w:t xml:space="preserve">TOP </w:t>
      </w:r>
      <w:r w:rsidR="00BF5A00">
        <w:rPr>
          <w:i/>
        </w:rPr>
        <w:t>10</w:t>
      </w:r>
      <w:r w:rsidR="003652A9">
        <w:rPr>
          <w:i/>
        </w:rPr>
        <w:t xml:space="preserve"> </w:t>
      </w:r>
      <w:r w:rsidR="00A079A1">
        <w:rPr>
          <w:i/>
        </w:rPr>
        <w:t xml:space="preserve">internetinės </w:t>
      </w:r>
      <w:r w:rsidR="003652A9">
        <w:rPr>
          <w:i/>
        </w:rPr>
        <w:t>svetainės lankytoj</w:t>
      </w:r>
      <w:r w:rsidR="00A079A1">
        <w:rPr>
          <w:i/>
        </w:rPr>
        <w:t>ai</w:t>
      </w:r>
      <w:r w:rsidR="003652A9">
        <w:rPr>
          <w:i/>
        </w:rPr>
        <w:t xml:space="preserve"> 20</w:t>
      </w:r>
      <w:r w:rsidR="00635550" w:rsidRPr="00F2203B">
        <w:rPr>
          <w:i/>
        </w:rPr>
        <w:t>2</w:t>
      </w:r>
      <w:r w:rsidR="00A42788">
        <w:rPr>
          <w:i/>
        </w:rPr>
        <w:t>1</w:t>
      </w:r>
      <w:r w:rsidR="0011509C" w:rsidRPr="00620726">
        <w:rPr>
          <w:i/>
        </w:rPr>
        <w:t xml:space="preserve"> m. </w:t>
      </w:r>
    </w:p>
    <w:p w14:paraId="3252BF3A" w14:textId="6415F263" w:rsidR="00BF5A00" w:rsidRPr="00950B19" w:rsidRDefault="00BF5A00" w:rsidP="00BF5A00">
      <w:pPr>
        <w:spacing w:line="360" w:lineRule="auto"/>
        <w:ind w:firstLine="851"/>
        <w:jc w:val="center"/>
        <w:rPr>
          <w:i/>
        </w:rPr>
      </w:pPr>
      <w:r>
        <w:rPr>
          <w:rFonts w:eastAsia="Calibri"/>
          <w:noProof/>
          <w:lang w:eastAsia="en-US"/>
        </w:rPr>
        <w:drawing>
          <wp:inline distT="0" distB="0" distL="0" distR="0" wp14:anchorId="22F32425" wp14:editId="7A7E0BF4">
            <wp:extent cx="5295595" cy="2266950"/>
            <wp:effectExtent l="0" t="0" r="635"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2420" cy="2291276"/>
                    </a:xfrm>
                    <a:prstGeom prst="rect">
                      <a:avLst/>
                    </a:prstGeom>
                    <a:noFill/>
                    <a:ln>
                      <a:noFill/>
                    </a:ln>
                  </pic:spPr>
                </pic:pic>
              </a:graphicData>
            </a:graphic>
          </wp:inline>
        </w:drawing>
      </w:r>
    </w:p>
    <w:p w14:paraId="5FE8CED4" w14:textId="305B6AE9" w:rsidR="00C84305" w:rsidRPr="00FC279B" w:rsidRDefault="0011509C" w:rsidP="0011509C">
      <w:pPr>
        <w:spacing w:line="276" w:lineRule="auto"/>
        <w:ind w:firstLine="851"/>
        <w:jc w:val="center"/>
        <w:rPr>
          <w:highlight w:val="yellow"/>
        </w:rPr>
      </w:pPr>
      <w:r w:rsidRPr="00620726">
        <w:rPr>
          <w:sz w:val="20"/>
          <w:szCs w:val="20"/>
        </w:rPr>
        <w:t xml:space="preserve">Šaltinis: </w:t>
      </w:r>
      <w:r w:rsidRPr="00620726">
        <w:rPr>
          <w:sz w:val="20"/>
          <w:szCs w:val="20"/>
          <w:lang w:val="pt-BR"/>
        </w:rPr>
        <w:t>Google</w:t>
      </w:r>
      <w:r w:rsidRPr="00620726">
        <w:rPr>
          <w:sz w:val="20"/>
          <w:szCs w:val="20"/>
        </w:rPr>
        <w:t xml:space="preserve"> </w:t>
      </w:r>
      <w:r w:rsidRPr="00620726">
        <w:rPr>
          <w:sz w:val="20"/>
          <w:szCs w:val="20"/>
          <w:lang w:val="pt-BR"/>
        </w:rPr>
        <w:t>Analytics</w:t>
      </w:r>
    </w:p>
    <w:p w14:paraId="015379CE" w14:textId="77777777" w:rsidR="00C84305" w:rsidRPr="00FC279B" w:rsidRDefault="00C84305" w:rsidP="008C3E62">
      <w:pPr>
        <w:spacing w:line="276" w:lineRule="auto"/>
        <w:ind w:firstLine="680"/>
        <w:rPr>
          <w:i/>
          <w:highlight w:val="yellow"/>
        </w:rPr>
      </w:pPr>
    </w:p>
    <w:p w14:paraId="7DC02AA1" w14:textId="3673B6C4" w:rsidR="00E469E2" w:rsidRDefault="00836F43" w:rsidP="00E03259">
      <w:pPr>
        <w:ind w:firstLine="680"/>
        <w:jc w:val="both"/>
      </w:pPr>
      <w:r>
        <w:t xml:space="preserve">Iš </w:t>
      </w:r>
      <w:r w:rsidR="00102EFD">
        <w:t xml:space="preserve">8 paveikslėlyje </w:t>
      </w:r>
      <w:r>
        <w:t xml:space="preserve">pateiktų duomenų matoma, kad 2021 m. turistai daugiausia lankėsi Klaipėdos rajono TIC </w:t>
      </w:r>
      <w:r w:rsidR="00102EFD">
        <w:t xml:space="preserve">internetinės </w:t>
      </w:r>
      <w:r>
        <w:t>svetainės renginių kalendoriuje</w:t>
      </w:r>
      <w:r w:rsidRPr="0043456D">
        <w:t xml:space="preserve"> (</w:t>
      </w:r>
      <w:r>
        <w:t>11 029</w:t>
      </w:r>
      <w:r w:rsidRPr="0043456D">
        <w:t xml:space="preserve"> arba </w:t>
      </w:r>
      <w:r>
        <w:t>7,25</w:t>
      </w:r>
      <w:r w:rsidRPr="0043456D">
        <w:t xml:space="preserve"> proc.)</w:t>
      </w:r>
      <w:r w:rsidR="00102EFD">
        <w:t>, kuriame nuolat atnaujinama informacija apie rajone vykstančius renginius</w:t>
      </w:r>
      <w:r w:rsidR="00194EB4">
        <w:t>.</w:t>
      </w:r>
      <w:r>
        <w:t xml:space="preserve"> Susidomėjimo sulaukė pagrindinis svetainės </w:t>
      </w:r>
      <w:r w:rsidR="002C4A4E">
        <w:t>pusl</w:t>
      </w:r>
      <w:r w:rsidR="00102EFD">
        <w:t>a</w:t>
      </w:r>
      <w:r w:rsidR="002C4A4E">
        <w:t xml:space="preserve">pis </w:t>
      </w:r>
      <w:r>
        <w:t xml:space="preserve">(9843 arba 6,47 proc.). </w:t>
      </w:r>
      <w:r w:rsidR="00102EFD">
        <w:t xml:space="preserve">Taip pat turistai ieškojo informacijos skiltyje </w:t>
      </w:r>
      <w:r>
        <w:t xml:space="preserve">„Lankytinos vietos“ (8891 arba 5,84 proc.). </w:t>
      </w:r>
      <w:r w:rsidR="00102EFD">
        <w:t>S</w:t>
      </w:r>
      <w:r>
        <w:t xml:space="preserve">tatistikos duomenys rodo, kad turistai domėjosi pramogomis bei maitinimo įstaigomis Klaipėdos rajone, </w:t>
      </w:r>
      <w:r w:rsidR="00102EFD">
        <w:t xml:space="preserve">Drevernos mažųjų laivų uostu, </w:t>
      </w:r>
      <w:r>
        <w:t>pakrantės artilerijos baterija „Memel-Nord“ bei kitais lankomais objektais.</w:t>
      </w:r>
      <w:r w:rsidR="003A3AAF">
        <w:t xml:space="preserve"> </w:t>
      </w:r>
    </w:p>
    <w:p w14:paraId="1037448A" w14:textId="77777777" w:rsidR="00E03259" w:rsidRPr="00E469E2" w:rsidRDefault="00E03259" w:rsidP="00E03259">
      <w:pPr>
        <w:ind w:firstLine="680"/>
        <w:jc w:val="both"/>
      </w:pPr>
    </w:p>
    <w:p w14:paraId="7E4754DF" w14:textId="29C429EF" w:rsidR="00756836" w:rsidRDefault="002C4A4E" w:rsidP="00A64A76">
      <w:pPr>
        <w:spacing w:line="360" w:lineRule="auto"/>
        <w:ind w:firstLine="851"/>
        <w:jc w:val="center"/>
        <w:rPr>
          <w:i/>
        </w:rPr>
      </w:pPr>
      <w:r>
        <w:rPr>
          <w:b/>
          <w:i/>
        </w:rPr>
        <w:t>8</w:t>
      </w:r>
      <w:r w:rsidR="00115E7A" w:rsidRPr="00115E7A">
        <w:rPr>
          <w:b/>
          <w:i/>
        </w:rPr>
        <w:t xml:space="preserve"> pav.</w:t>
      </w:r>
      <w:r w:rsidR="00115E7A" w:rsidRPr="00115E7A">
        <w:rPr>
          <w:i/>
        </w:rPr>
        <w:t xml:space="preserve"> TOP </w:t>
      </w:r>
      <w:r>
        <w:rPr>
          <w:i/>
        </w:rPr>
        <w:t>3</w:t>
      </w:r>
      <w:r w:rsidR="00115E7A" w:rsidRPr="00115E7A">
        <w:rPr>
          <w:i/>
        </w:rPr>
        <w:t xml:space="preserve"> lank</w:t>
      </w:r>
      <w:r w:rsidR="00204129">
        <w:rPr>
          <w:i/>
        </w:rPr>
        <w:t>omiausi svetainės puslapiai 20</w:t>
      </w:r>
      <w:r w:rsidR="00C32318">
        <w:rPr>
          <w:i/>
          <w:lang w:val="en-US"/>
        </w:rPr>
        <w:t>2</w:t>
      </w:r>
      <w:r w:rsidR="00D428EE">
        <w:rPr>
          <w:i/>
          <w:lang w:val="en-US"/>
        </w:rPr>
        <w:t>1</w:t>
      </w:r>
      <w:r w:rsidR="00115E7A" w:rsidRPr="00115E7A">
        <w:rPr>
          <w:i/>
        </w:rPr>
        <w:t xml:space="preserve"> m.</w:t>
      </w:r>
    </w:p>
    <w:p w14:paraId="118FE4CD" w14:textId="575A28DD" w:rsidR="00204129" w:rsidRDefault="002C4A4E" w:rsidP="00F46F3D">
      <w:pPr>
        <w:spacing w:line="360" w:lineRule="auto"/>
        <w:ind w:firstLine="851"/>
        <w:jc w:val="center"/>
        <w:rPr>
          <w:i/>
        </w:rPr>
      </w:pPr>
      <w:r>
        <w:rPr>
          <w:i/>
          <w:noProof/>
        </w:rPr>
        <w:drawing>
          <wp:inline distT="0" distB="0" distL="0" distR="0" wp14:anchorId="0858F9A1" wp14:editId="16F0BCE8">
            <wp:extent cx="5721985" cy="1485900"/>
            <wp:effectExtent l="0" t="0" r="0" b="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8376" cy="1521318"/>
                    </a:xfrm>
                    <a:prstGeom prst="rect">
                      <a:avLst/>
                    </a:prstGeom>
                    <a:noFill/>
                    <a:ln>
                      <a:noFill/>
                    </a:ln>
                  </pic:spPr>
                </pic:pic>
              </a:graphicData>
            </a:graphic>
          </wp:inline>
        </w:drawing>
      </w:r>
    </w:p>
    <w:p w14:paraId="10407B42" w14:textId="21B597F8" w:rsidR="008B0937" w:rsidRDefault="00115E7A" w:rsidP="00D767A0">
      <w:pPr>
        <w:spacing w:line="360" w:lineRule="auto"/>
        <w:ind w:firstLine="851"/>
        <w:jc w:val="center"/>
        <w:rPr>
          <w:sz w:val="20"/>
          <w:szCs w:val="20"/>
          <w:lang w:val="pt-BR"/>
        </w:rPr>
      </w:pPr>
      <w:r w:rsidRPr="00620726">
        <w:rPr>
          <w:sz w:val="20"/>
          <w:szCs w:val="20"/>
        </w:rPr>
        <w:t xml:space="preserve">Šaltinis: </w:t>
      </w:r>
      <w:r w:rsidRPr="00620726">
        <w:rPr>
          <w:sz w:val="20"/>
          <w:szCs w:val="20"/>
          <w:lang w:val="pt-BR"/>
        </w:rPr>
        <w:t>Google</w:t>
      </w:r>
      <w:r w:rsidRPr="00620726">
        <w:rPr>
          <w:sz w:val="20"/>
          <w:szCs w:val="20"/>
        </w:rPr>
        <w:t xml:space="preserve"> </w:t>
      </w:r>
      <w:r w:rsidRPr="00620726">
        <w:rPr>
          <w:sz w:val="20"/>
          <w:szCs w:val="20"/>
          <w:lang w:val="pt-BR"/>
        </w:rPr>
        <w:t>Analytics</w:t>
      </w:r>
    </w:p>
    <w:p w14:paraId="4E93C35C" w14:textId="7E8B88A9" w:rsidR="00102EFD" w:rsidRDefault="00102EFD" w:rsidP="00102EFD">
      <w:pPr>
        <w:ind w:firstLine="851"/>
        <w:contextualSpacing/>
        <w:jc w:val="both"/>
        <w:rPr>
          <w:lang w:val="pt-BR"/>
        </w:rPr>
      </w:pPr>
      <w:r>
        <w:rPr>
          <w:lang w:val="pt-BR"/>
        </w:rPr>
        <w:t>Apibendrinant Klaipėdos rajono TIC internetinės svetainės analizuojamus duomenis, galima teikti, kad lankytojų skaičius tinkla</w:t>
      </w:r>
      <w:r w:rsidR="00BE182C">
        <w:rPr>
          <w:lang w:val="pt-BR"/>
        </w:rPr>
        <w:t>la</w:t>
      </w:r>
      <w:r>
        <w:rPr>
          <w:lang w:val="pt-BR"/>
        </w:rPr>
        <w:t xml:space="preserve">pyje kasmet auga. </w:t>
      </w:r>
      <w:r w:rsidR="00194EB4">
        <w:rPr>
          <w:lang w:val="pt-BR"/>
        </w:rPr>
        <w:t xml:space="preserve">Tam įtakos turi nuolat atnaujinama turistinė informacija, kuri pateikiama užsienio kalbomis, Klaipėdos rajono renginių kalendorius su plataus spektro renginių pasiūla, </w:t>
      </w:r>
      <w:r w:rsidR="003A3AAF">
        <w:rPr>
          <w:lang w:val="pt-BR"/>
        </w:rPr>
        <w:t xml:space="preserve">lengvai prieinamos </w:t>
      </w:r>
      <w:r w:rsidR="00194EB4">
        <w:rPr>
          <w:lang w:val="pt-BR"/>
        </w:rPr>
        <w:t>turistinės naujienos bei pasiūlymai</w:t>
      </w:r>
      <w:r w:rsidR="003A3AAF">
        <w:rPr>
          <w:lang w:val="pt-BR"/>
        </w:rPr>
        <w:t xml:space="preserve">. Tipinis Klaipėdos rajono internetinės svetainės lankytojas yra vidutinio amžiaus moteris iš Lietuvos. Dažniausiai svetainėje ieškoma informacijos apie vykstančius renginius bei domimasi </w:t>
      </w:r>
      <w:r w:rsidR="00737954">
        <w:rPr>
          <w:lang w:val="pt-BR"/>
        </w:rPr>
        <w:t>rajono lankytinomis vietomis.</w:t>
      </w:r>
    </w:p>
    <w:p w14:paraId="7120CB4F" w14:textId="4632B0CE" w:rsidR="00115E7A" w:rsidRDefault="00115E7A" w:rsidP="008C3E62">
      <w:pPr>
        <w:rPr>
          <w:b/>
          <w:highlight w:val="yellow"/>
        </w:rPr>
      </w:pPr>
    </w:p>
    <w:p w14:paraId="12247AEE" w14:textId="5AE8C5B3" w:rsidR="008B0937" w:rsidRPr="00871CA7" w:rsidRDefault="008B0937" w:rsidP="00C84305">
      <w:pPr>
        <w:spacing w:line="276" w:lineRule="auto"/>
        <w:jc w:val="center"/>
        <w:rPr>
          <w:b/>
        </w:rPr>
      </w:pPr>
      <w:r w:rsidRPr="00871CA7">
        <w:rPr>
          <w:b/>
        </w:rPr>
        <w:t xml:space="preserve">3. </w:t>
      </w:r>
      <w:r w:rsidR="009D3EF8" w:rsidRPr="00871CA7">
        <w:rPr>
          <w:b/>
        </w:rPr>
        <w:t>Socialini</w:t>
      </w:r>
      <w:r w:rsidR="00AF7DB5" w:rsidRPr="00871CA7">
        <w:rPr>
          <w:b/>
        </w:rPr>
        <w:t>ų</w:t>
      </w:r>
      <w:r w:rsidR="009D3EF8" w:rsidRPr="00871CA7">
        <w:rPr>
          <w:b/>
        </w:rPr>
        <w:t xml:space="preserve"> tin</w:t>
      </w:r>
      <w:r w:rsidR="00AF7DB5" w:rsidRPr="00871CA7">
        <w:rPr>
          <w:b/>
        </w:rPr>
        <w:t>klų</w:t>
      </w:r>
      <w:r w:rsidR="009D3EF8" w:rsidRPr="00871CA7">
        <w:rPr>
          <w:b/>
        </w:rPr>
        <w:t xml:space="preserve"> „Fa</w:t>
      </w:r>
      <w:r w:rsidR="00A64A76" w:rsidRPr="00871CA7">
        <w:rPr>
          <w:b/>
        </w:rPr>
        <w:t xml:space="preserve">cebook“ </w:t>
      </w:r>
      <w:r w:rsidR="00AF7DB5" w:rsidRPr="00871CA7">
        <w:rPr>
          <w:b/>
        </w:rPr>
        <w:t xml:space="preserve">ir „Instagram“ </w:t>
      </w:r>
      <w:r w:rsidR="00A64A76" w:rsidRPr="00871CA7">
        <w:rPr>
          <w:b/>
        </w:rPr>
        <w:t>paskyr</w:t>
      </w:r>
      <w:r w:rsidR="00AF7DB5" w:rsidRPr="00871CA7">
        <w:rPr>
          <w:b/>
        </w:rPr>
        <w:t>ų</w:t>
      </w:r>
      <w:r w:rsidR="00A64A76" w:rsidRPr="00871CA7">
        <w:rPr>
          <w:b/>
        </w:rPr>
        <w:t xml:space="preserve"> lankomumas 20</w:t>
      </w:r>
      <w:r w:rsidR="0057314C" w:rsidRPr="00871CA7">
        <w:rPr>
          <w:b/>
        </w:rPr>
        <w:t>2</w:t>
      </w:r>
      <w:r w:rsidR="001564B9" w:rsidRPr="00871CA7">
        <w:rPr>
          <w:b/>
        </w:rPr>
        <w:t>1</w:t>
      </w:r>
      <w:r w:rsidR="009D3EF8" w:rsidRPr="00871CA7">
        <w:rPr>
          <w:b/>
        </w:rPr>
        <w:t xml:space="preserve"> m.</w:t>
      </w:r>
    </w:p>
    <w:p w14:paraId="1C8CBF39" w14:textId="77777777" w:rsidR="009D3EF8" w:rsidRPr="00871CA7" w:rsidRDefault="009D3EF8" w:rsidP="00C84305">
      <w:pPr>
        <w:spacing w:line="276" w:lineRule="auto"/>
        <w:jc w:val="center"/>
        <w:rPr>
          <w:b/>
        </w:rPr>
      </w:pPr>
    </w:p>
    <w:p w14:paraId="5E90C17A" w14:textId="6E69A850" w:rsidR="00451376" w:rsidRDefault="00B75770" w:rsidP="008C3E62">
      <w:pPr>
        <w:ind w:firstLine="680"/>
        <w:jc w:val="both"/>
      </w:pPr>
      <w:r w:rsidRPr="00871CA7">
        <w:t>Lyginant 20</w:t>
      </w:r>
      <w:r w:rsidR="001564B9" w:rsidRPr="00871CA7">
        <w:t>20</w:t>
      </w:r>
      <w:r w:rsidR="009D3EF8" w:rsidRPr="00871CA7">
        <w:t xml:space="preserve"> </w:t>
      </w:r>
      <w:r w:rsidRPr="00871CA7">
        <w:t>ir 20</w:t>
      </w:r>
      <w:r w:rsidR="0057314C" w:rsidRPr="00871CA7">
        <w:t>2</w:t>
      </w:r>
      <w:r w:rsidR="001564B9" w:rsidRPr="00871CA7">
        <w:t>1</w:t>
      </w:r>
      <w:r w:rsidR="006D09E8" w:rsidRPr="00871CA7">
        <w:t xml:space="preserve"> metus</w:t>
      </w:r>
      <w:r w:rsidR="00745AA7" w:rsidRPr="00871CA7">
        <w:t>,</w:t>
      </w:r>
      <w:r w:rsidR="009D3EF8" w:rsidRPr="00871CA7">
        <w:t xml:space="preserve"> socialinio tinkla</w:t>
      </w:r>
      <w:r w:rsidR="000C73F0" w:rsidRPr="00871CA7">
        <w:t>la</w:t>
      </w:r>
      <w:r w:rsidR="009D3EF8" w:rsidRPr="00871CA7">
        <w:t xml:space="preserve">pio „Facebook“ </w:t>
      </w:r>
      <w:r w:rsidR="00FD7BC7">
        <w:t xml:space="preserve">Klaipėdos rajono TIC </w:t>
      </w:r>
      <w:r w:rsidR="009D3EF8" w:rsidRPr="00871CA7">
        <w:t>paskyros sekėjų skaiči</w:t>
      </w:r>
      <w:r w:rsidR="00745AA7" w:rsidRPr="00871CA7">
        <w:t>ų</w:t>
      </w:r>
      <w:r w:rsidR="009D3EF8" w:rsidRPr="00871CA7">
        <w:t xml:space="preserve"> išaugo nuo </w:t>
      </w:r>
      <w:r w:rsidR="00992502" w:rsidRPr="00871CA7">
        <w:t>3420</w:t>
      </w:r>
      <w:r w:rsidR="009D3EF8" w:rsidRPr="00871CA7">
        <w:t xml:space="preserve"> iki </w:t>
      </w:r>
      <w:r w:rsidR="0057314C" w:rsidRPr="00871CA7">
        <w:t>3</w:t>
      </w:r>
      <w:r w:rsidR="00265C1B" w:rsidRPr="00871CA7">
        <w:t>898</w:t>
      </w:r>
      <w:r w:rsidR="009D3EF8" w:rsidRPr="00871CA7">
        <w:t>, t.</w:t>
      </w:r>
      <w:r w:rsidR="00046698">
        <w:t xml:space="preserve"> </w:t>
      </w:r>
      <w:r w:rsidR="009D3EF8" w:rsidRPr="00871CA7">
        <w:t xml:space="preserve">y. </w:t>
      </w:r>
      <w:r w:rsidR="004F5D25" w:rsidRPr="00871CA7">
        <w:t>14,0</w:t>
      </w:r>
      <w:r w:rsidR="009D3EF8" w:rsidRPr="00871CA7">
        <w:t xml:space="preserve"> proc. (žr. </w:t>
      </w:r>
      <w:r w:rsidR="008060EA" w:rsidRPr="00871CA7">
        <w:t>9</w:t>
      </w:r>
      <w:r w:rsidR="00451376" w:rsidRPr="00871CA7">
        <w:t xml:space="preserve"> pav.). </w:t>
      </w:r>
    </w:p>
    <w:p w14:paraId="47E9201D" w14:textId="5581C2B7" w:rsidR="005906D9" w:rsidRDefault="005906D9" w:rsidP="008C3E62">
      <w:pPr>
        <w:ind w:firstLine="680"/>
        <w:jc w:val="both"/>
      </w:pPr>
    </w:p>
    <w:p w14:paraId="6E17B993" w14:textId="77777777" w:rsidR="005906D9" w:rsidRDefault="005906D9" w:rsidP="008C3E62">
      <w:pPr>
        <w:ind w:firstLine="680"/>
        <w:jc w:val="both"/>
      </w:pPr>
    </w:p>
    <w:p w14:paraId="725B4201" w14:textId="77777777" w:rsidR="00855F54" w:rsidRPr="00871CA7" w:rsidRDefault="00855F54" w:rsidP="008C3E62">
      <w:pPr>
        <w:ind w:firstLine="680"/>
        <w:jc w:val="both"/>
      </w:pPr>
    </w:p>
    <w:p w14:paraId="320014A7" w14:textId="22966272" w:rsidR="008C4B47" w:rsidRPr="00871CA7" w:rsidRDefault="008060EA" w:rsidP="00855F54">
      <w:pPr>
        <w:spacing w:line="276" w:lineRule="auto"/>
        <w:ind w:firstLine="684"/>
        <w:jc w:val="center"/>
        <w:rPr>
          <w:b/>
          <w:i/>
        </w:rPr>
      </w:pPr>
      <w:r w:rsidRPr="00871CA7">
        <w:rPr>
          <w:b/>
          <w:i/>
        </w:rPr>
        <w:lastRenderedPageBreak/>
        <w:t>9</w:t>
      </w:r>
      <w:r w:rsidR="008B0937" w:rsidRPr="00871CA7">
        <w:rPr>
          <w:b/>
          <w:i/>
        </w:rPr>
        <w:t xml:space="preserve"> pav. </w:t>
      </w:r>
      <w:r w:rsidR="00871CA7" w:rsidRPr="00871CA7">
        <w:rPr>
          <w:bCs/>
          <w:i/>
        </w:rPr>
        <w:t>Socialinio tinklo</w:t>
      </w:r>
      <w:r w:rsidR="00871CA7">
        <w:rPr>
          <w:b/>
          <w:i/>
        </w:rPr>
        <w:t xml:space="preserve"> </w:t>
      </w:r>
      <w:r w:rsidR="008B0937" w:rsidRPr="00871CA7">
        <w:rPr>
          <w:i/>
        </w:rPr>
        <w:t>„Facebook“ sekėjų</w:t>
      </w:r>
      <w:r w:rsidR="00B75770" w:rsidRPr="00871CA7">
        <w:rPr>
          <w:i/>
        </w:rPr>
        <w:t xml:space="preserve"> skaičius  20</w:t>
      </w:r>
      <w:r w:rsidR="0057314C" w:rsidRPr="00871CA7">
        <w:rPr>
          <w:i/>
        </w:rPr>
        <w:t>2</w:t>
      </w:r>
      <w:r w:rsidR="00E469E2" w:rsidRPr="00871CA7">
        <w:rPr>
          <w:i/>
        </w:rPr>
        <w:t>1</w:t>
      </w:r>
      <w:r w:rsidR="008B0937" w:rsidRPr="00871CA7">
        <w:rPr>
          <w:i/>
        </w:rPr>
        <w:t xml:space="preserve"> m</w:t>
      </w:r>
      <w:r w:rsidR="008B0937" w:rsidRPr="00871CA7">
        <w:rPr>
          <w:b/>
          <w:i/>
        </w:rPr>
        <w:t>.</w:t>
      </w:r>
    </w:p>
    <w:p w14:paraId="482520E9" w14:textId="0DCAE970" w:rsidR="000E023C" w:rsidRPr="00871CA7" w:rsidRDefault="00391C60" w:rsidP="00B75770">
      <w:pPr>
        <w:spacing w:line="276" w:lineRule="auto"/>
        <w:ind w:firstLine="684"/>
        <w:jc w:val="center"/>
        <w:rPr>
          <w:b/>
          <w:i/>
        </w:rPr>
      </w:pPr>
      <w:r w:rsidRPr="00871CA7">
        <w:rPr>
          <w:noProof/>
        </w:rPr>
        <w:drawing>
          <wp:inline distT="0" distB="0" distL="0" distR="0" wp14:anchorId="092C4F6B" wp14:editId="696A24CD">
            <wp:extent cx="4821854" cy="1581150"/>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4272" cy="1591780"/>
                    </a:xfrm>
                    <a:prstGeom prst="rect">
                      <a:avLst/>
                    </a:prstGeom>
                    <a:noFill/>
                    <a:ln>
                      <a:noFill/>
                    </a:ln>
                  </pic:spPr>
                </pic:pic>
              </a:graphicData>
            </a:graphic>
          </wp:inline>
        </w:drawing>
      </w:r>
    </w:p>
    <w:p w14:paraId="380F6A29" w14:textId="265BEDE1" w:rsidR="00C107B2" w:rsidRPr="00871CA7" w:rsidRDefault="008B0937" w:rsidP="00C107B2">
      <w:pPr>
        <w:keepNext/>
        <w:spacing w:line="276" w:lineRule="auto"/>
        <w:ind w:firstLine="684"/>
        <w:jc w:val="center"/>
        <w:rPr>
          <w:sz w:val="20"/>
          <w:szCs w:val="20"/>
        </w:rPr>
      </w:pPr>
      <w:r w:rsidRPr="00871CA7">
        <w:rPr>
          <w:sz w:val="20"/>
          <w:szCs w:val="20"/>
        </w:rPr>
        <w:t xml:space="preserve">Šaltinis: </w:t>
      </w:r>
      <w:r w:rsidR="001F6EC4" w:rsidRPr="00871CA7">
        <w:rPr>
          <w:sz w:val="20"/>
          <w:szCs w:val="20"/>
        </w:rPr>
        <w:t>Socialinis tinklapis</w:t>
      </w:r>
      <w:r w:rsidR="000E023C" w:rsidRPr="00871CA7">
        <w:rPr>
          <w:sz w:val="20"/>
          <w:szCs w:val="20"/>
        </w:rPr>
        <w:t xml:space="preserve"> „Facebook“</w:t>
      </w:r>
      <w:r w:rsidRPr="00871CA7">
        <w:rPr>
          <w:sz w:val="20"/>
          <w:szCs w:val="20"/>
        </w:rPr>
        <w:t xml:space="preserve"> </w:t>
      </w:r>
    </w:p>
    <w:p w14:paraId="3F6CEEF8" w14:textId="77777777" w:rsidR="00C107B2" w:rsidRPr="00871CA7" w:rsidRDefault="00C107B2" w:rsidP="00C107B2">
      <w:pPr>
        <w:spacing w:line="276" w:lineRule="auto"/>
        <w:jc w:val="both"/>
        <w:rPr>
          <w:b/>
        </w:rPr>
      </w:pPr>
    </w:p>
    <w:p w14:paraId="5E375DAF" w14:textId="202FA13B" w:rsidR="0069219E" w:rsidRDefault="00FB5D05" w:rsidP="007C684A">
      <w:pPr>
        <w:ind w:firstLine="680"/>
        <w:jc w:val="both"/>
      </w:pPr>
      <w:r w:rsidRPr="00871CA7">
        <w:t xml:space="preserve">Klaipėdos rajono </w:t>
      </w:r>
      <w:r w:rsidR="008C70DA" w:rsidRPr="00871CA7">
        <w:t>TIC</w:t>
      </w:r>
      <w:r w:rsidRPr="00871CA7">
        <w:rPr>
          <w:b/>
        </w:rPr>
        <w:t xml:space="preserve"> </w:t>
      </w:r>
      <w:r w:rsidRPr="00871CA7">
        <w:t xml:space="preserve">„Facebook“ paskyroje informacija yra atnaujinama kiekvieną dieną. </w:t>
      </w:r>
      <w:r w:rsidR="000B29B8" w:rsidRPr="00871CA7">
        <w:t>Socialiniame tinkle d</w:t>
      </w:r>
      <w:r w:rsidRPr="00871CA7">
        <w:t xml:space="preserve">alijamasi </w:t>
      </w:r>
      <w:r w:rsidR="000B29B8" w:rsidRPr="00871CA7">
        <w:t xml:space="preserve">aktualiais turistiniais pranešimais, </w:t>
      </w:r>
      <w:r w:rsidRPr="00871CA7">
        <w:t xml:space="preserve">renginiais vykstančiais Klaipėdos rajone, nuotraukomis iš </w:t>
      </w:r>
      <w:r w:rsidR="0091520F" w:rsidRPr="00871CA7">
        <w:t xml:space="preserve">gražiausių rajono vietovių bei </w:t>
      </w:r>
      <w:r w:rsidR="000B29B8" w:rsidRPr="00871CA7">
        <w:t>įvair</w:t>
      </w:r>
      <w:r w:rsidR="00E469E2" w:rsidRPr="00871CA7">
        <w:t>i</w:t>
      </w:r>
      <w:r w:rsidR="000B29B8" w:rsidRPr="00871CA7">
        <w:t xml:space="preserve">ų </w:t>
      </w:r>
      <w:r w:rsidRPr="00871CA7">
        <w:t xml:space="preserve">renginių, naujausiomis turistinėmis naujienomis Lietuvoje </w:t>
      </w:r>
      <w:r w:rsidR="000B29B8" w:rsidRPr="00871CA7">
        <w:t>bei</w:t>
      </w:r>
      <w:r w:rsidR="000A3083" w:rsidRPr="00871CA7">
        <w:t xml:space="preserve"> užsienyje</w:t>
      </w:r>
      <w:r w:rsidR="0091520F" w:rsidRPr="00871CA7">
        <w:t>, atsakinėjama į įvairias turistų užklausas.</w:t>
      </w:r>
      <w:r w:rsidR="00DB239A" w:rsidRPr="00871CA7">
        <w:t xml:space="preserve"> Įrašai socialiniame tinkle per metus pasiekė </w:t>
      </w:r>
      <w:r w:rsidR="00AF7DB5" w:rsidRPr="00871CA7">
        <w:t xml:space="preserve">73 </w:t>
      </w:r>
      <w:r w:rsidR="00AF7DB5" w:rsidRPr="009320E7">
        <w:t>515</w:t>
      </w:r>
      <w:r w:rsidR="00DB239A" w:rsidRPr="009320E7">
        <w:t xml:space="preserve"> vartotojus</w:t>
      </w:r>
      <w:r w:rsidR="009320E7">
        <w:t xml:space="preserve"> (žr. 10 pav.)</w:t>
      </w:r>
      <w:r w:rsidR="00DB239A" w:rsidRPr="009320E7">
        <w:t xml:space="preserve">. </w:t>
      </w:r>
    </w:p>
    <w:p w14:paraId="00C04601" w14:textId="77777777" w:rsidR="0069219E" w:rsidRPr="009320E7" w:rsidRDefault="0069219E" w:rsidP="0069219E">
      <w:pPr>
        <w:ind w:firstLine="680"/>
        <w:jc w:val="both"/>
      </w:pPr>
    </w:p>
    <w:p w14:paraId="402E5241" w14:textId="4C16687F" w:rsidR="009320E7" w:rsidRPr="009320E7" w:rsidRDefault="00871CA7" w:rsidP="009320E7">
      <w:pPr>
        <w:spacing w:line="276" w:lineRule="auto"/>
        <w:ind w:firstLine="684"/>
        <w:jc w:val="center"/>
        <w:rPr>
          <w:b/>
          <w:i/>
        </w:rPr>
      </w:pPr>
      <w:r w:rsidRPr="009320E7">
        <w:rPr>
          <w:b/>
          <w:i/>
        </w:rPr>
        <w:t xml:space="preserve">10 pav. </w:t>
      </w:r>
      <w:r w:rsidRPr="009320E7">
        <w:rPr>
          <w:i/>
        </w:rPr>
        <w:t>Pasiektų vartotojų skaičius socialiniame tinkle „Facebook“  2021 m</w:t>
      </w:r>
      <w:r w:rsidRPr="009320E7">
        <w:rPr>
          <w:b/>
          <w:i/>
        </w:rPr>
        <w:t>.</w:t>
      </w:r>
    </w:p>
    <w:p w14:paraId="2F011F74" w14:textId="55DEA0F0" w:rsidR="00AF7DB5" w:rsidRPr="009320E7" w:rsidRDefault="009320E7" w:rsidP="00AF7DB5">
      <w:pPr>
        <w:ind w:firstLine="680"/>
        <w:jc w:val="center"/>
      </w:pPr>
      <w:r>
        <w:rPr>
          <w:noProof/>
        </w:rPr>
        <w:drawing>
          <wp:inline distT="0" distB="0" distL="0" distR="0" wp14:anchorId="0C135B19" wp14:editId="0F72F3B0">
            <wp:extent cx="3571875" cy="2031365"/>
            <wp:effectExtent l="0" t="0" r="9525" b="6985"/>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5910" cy="2050721"/>
                    </a:xfrm>
                    <a:prstGeom prst="rect">
                      <a:avLst/>
                    </a:prstGeom>
                    <a:noFill/>
                    <a:ln>
                      <a:noFill/>
                    </a:ln>
                  </pic:spPr>
                </pic:pic>
              </a:graphicData>
            </a:graphic>
          </wp:inline>
        </w:drawing>
      </w:r>
    </w:p>
    <w:p w14:paraId="0DF4084E" w14:textId="269B6EFD" w:rsidR="00871CA7" w:rsidRPr="009320E7" w:rsidRDefault="00871CA7" w:rsidP="00AF7DB5">
      <w:pPr>
        <w:ind w:firstLine="680"/>
        <w:jc w:val="center"/>
        <w:rPr>
          <w:sz w:val="20"/>
          <w:szCs w:val="20"/>
        </w:rPr>
      </w:pPr>
      <w:r w:rsidRPr="009320E7">
        <w:rPr>
          <w:sz w:val="20"/>
          <w:szCs w:val="20"/>
        </w:rPr>
        <w:t>Šaltinis: Socialinis tinklapis „Facebook“</w:t>
      </w:r>
    </w:p>
    <w:p w14:paraId="33FDA90B" w14:textId="77777777" w:rsidR="00871CA7" w:rsidRPr="009320E7" w:rsidRDefault="00871CA7" w:rsidP="00AF7DB5">
      <w:pPr>
        <w:ind w:firstLine="680"/>
        <w:jc w:val="center"/>
      </w:pPr>
    </w:p>
    <w:p w14:paraId="6EA0A53D" w14:textId="7EAB3616" w:rsidR="0044134D" w:rsidRPr="00FD7BC7" w:rsidRDefault="009320E7" w:rsidP="00B85CDE">
      <w:pPr>
        <w:spacing w:line="276" w:lineRule="auto"/>
        <w:ind w:firstLine="680"/>
        <w:jc w:val="both"/>
      </w:pPr>
      <w:r w:rsidRPr="00FD7BC7">
        <w:t xml:space="preserve">Iš 11 diagramos duomenų matoma, kad Klaipėdos rajono TIC „Facebook“ paskyra aktualesnė yra vidutinio amžiaus auditoriai. </w:t>
      </w:r>
      <w:r w:rsidR="00C107B2" w:rsidRPr="00FD7BC7">
        <w:t>Didžioji dalis paskyros lankytojų – moterys (76</w:t>
      </w:r>
      <w:r w:rsidRPr="00FD7BC7">
        <w:t>,3</w:t>
      </w:r>
      <w:r w:rsidR="00C107B2" w:rsidRPr="00FD7BC7">
        <w:t xml:space="preserve"> proc.), kurios priklausė 35</w:t>
      </w:r>
      <w:r w:rsidR="00BE182C">
        <w:t>–</w:t>
      </w:r>
      <w:r w:rsidR="00C107B2" w:rsidRPr="00FD7BC7">
        <w:t>44 metų amžiaus grupei (24</w:t>
      </w:r>
      <w:r w:rsidR="00107E90">
        <w:t>,3</w:t>
      </w:r>
      <w:r w:rsidR="00C107B2" w:rsidRPr="00FD7BC7">
        <w:t xml:space="preserve"> proc.).</w:t>
      </w:r>
      <w:r w:rsidRPr="00FD7BC7">
        <w:t xml:space="preserve"> </w:t>
      </w:r>
    </w:p>
    <w:p w14:paraId="29F5C8D1" w14:textId="77777777" w:rsidR="009320E7" w:rsidRPr="00FD7BC7" w:rsidRDefault="009320E7" w:rsidP="00C107B2">
      <w:pPr>
        <w:spacing w:line="276" w:lineRule="auto"/>
        <w:ind w:firstLine="680"/>
        <w:jc w:val="both"/>
      </w:pPr>
    </w:p>
    <w:p w14:paraId="5489D0D8" w14:textId="50790EC4" w:rsidR="009320E7" w:rsidRPr="00FD7BC7" w:rsidRDefault="009320E7" w:rsidP="009320E7">
      <w:pPr>
        <w:spacing w:line="276" w:lineRule="auto"/>
        <w:ind w:firstLine="684"/>
        <w:jc w:val="center"/>
        <w:rPr>
          <w:b/>
          <w:i/>
        </w:rPr>
      </w:pPr>
      <w:r w:rsidRPr="00FD7BC7">
        <w:rPr>
          <w:b/>
          <w:i/>
        </w:rPr>
        <w:t xml:space="preserve">11 pav. </w:t>
      </w:r>
      <w:r w:rsidR="00107E90">
        <w:rPr>
          <w:i/>
        </w:rPr>
        <w:t>Vartotojų amžiaus ir lyties pasiskirstymas</w:t>
      </w:r>
      <w:r w:rsidRPr="00FD7BC7">
        <w:rPr>
          <w:i/>
        </w:rPr>
        <w:t xml:space="preserve"> socialiniame tinkle „Facebook“  2021 m</w:t>
      </w:r>
      <w:r w:rsidRPr="00FD7BC7">
        <w:rPr>
          <w:b/>
          <w:i/>
        </w:rPr>
        <w:t>.</w:t>
      </w:r>
    </w:p>
    <w:p w14:paraId="23EF1CAD" w14:textId="67DE6AF9" w:rsidR="00C107B2" w:rsidRPr="00FD7BC7" w:rsidRDefault="00C107B2" w:rsidP="00C107B2">
      <w:pPr>
        <w:spacing w:line="276" w:lineRule="auto"/>
        <w:ind w:firstLine="680"/>
        <w:jc w:val="center"/>
      </w:pPr>
      <w:r w:rsidRPr="00FD7BC7">
        <w:rPr>
          <w:noProof/>
        </w:rPr>
        <w:drawing>
          <wp:inline distT="0" distB="0" distL="0" distR="0" wp14:anchorId="50BE5E2C" wp14:editId="1613220A">
            <wp:extent cx="4640381" cy="1905000"/>
            <wp:effectExtent l="0" t="0" r="825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5267" cy="1923427"/>
                    </a:xfrm>
                    <a:prstGeom prst="rect">
                      <a:avLst/>
                    </a:prstGeom>
                    <a:noFill/>
                    <a:ln>
                      <a:noFill/>
                    </a:ln>
                  </pic:spPr>
                </pic:pic>
              </a:graphicData>
            </a:graphic>
          </wp:inline>
        </w:drawing>
      </w:r>
    </w:p>
    <w:p w14:paraId="478784BD" w14:textId="77777777" w:rsidR="00FD7BC7" w:rsidRPr="009320E7" w:rsidRDefault="00FD7BC7" w:rsidP="00FD7BC7">
      <w:pPr>
        <w:ind w:firstLine="680"/>
        <w:jc w:val="center"/>
        <w:rPr>
          <w:sz w:val="20"/>
          <w:szCs w:val="20"/>
        </w:rPr>
      </w:pPr>
      <w:r w:rsidRPr="00FD7BC7">
        <w:rPr>
          <w:sz w:val="20"/>
          <w:szCs w:val="20"/>
        </w:rPr>
        <w:t>Šaltinis: Socialinis tinklapis „Facebook“</w:t>
      </w:r>
    </w:p>
    <w:p w14:paraId="5ABAB390" w14:textId="77777777" w:rsidR="00FD7BC7" w:rsidRPr="00FD7BC7" w:rsidRDefault="00FD7BC7" w:rsidP="00C107B2">
      <w:pPr>
        <w:spacing w:line="276" w:lineRule="auto"/>
        <w:ind w:firstLine="680"/>
        <w:jc w:val="center"/>
      </w:pPr>
    </w:p>
    <w:p w14:paraId="0584D989" w14:textId="0946DB70" w:rsidR="00EB14E4" w:rsidRDefault="00AF7DB5" w:rsidP="005906D9">
      <w:pPr>
        <w:ind w:firstLine="680"/>
        <w:jc w:val="both"/>
      </w:pPr>
      <w:r w:rsidRPr="00FD7BC7">
        <w:t>1</w:t>
      </w:r>
      <w:r w:rsidR="00FD7BC7" w:rsidRPr="00FD7BC7">
        <w:t>2</w:t>
      </w:r>
      <w:r w:rsidRPr="00FD7BC7">
        <w:t xml:space="preserve"> paveikslėlyje nurodyta</w:t>
      </w:r>
      <w:r w:rsidR="00BE182C">
        <w:t>,</w:t>
      </w:r>
      <w:r w:rsidRPr="00FD7BC7">
        <w:t xml:space="preserve"> iš kokių šalių, kokių Lietuvos miestų bei kokių kalbinių grupių yra Klaipėdos rajono TIC socialinio tinklo „Facebook“ paskyros lankytojai. Lankytojų penketuką pagal šalis sudaro Lietuva (3612), Jungtinė Karalystė (64), Norvegija (44), Vokietija (33) bei Švedija (17). Didžioji dalis paskyros sekėjai yra iš Klaipėdos (1386) ir Gargždų (722). Taip pat informacijos ieško turistai iš Vilniaus (315), Kauno (147) ir Priekulės (131). Didžioji dalis sekėjų priklauso lietuvių kalbos grupei </w:t>
      </w:r>
      <w:r w:rsidRPr="00FD7BC7">
        <w:lastRenderedPageBreak/>
        <w:t xml:space="preserve">(3379). </w:t>
      </w:r>
      <w:r w:rsidR="00871CA7" w:rsidRPr="00FD7BC7">
        <w:t>Palyginus 2020 ir 2021 metų duomenis galima teigti, kad paskyros lankytojų penketukas išliko nepakitęs.</w:t>
      </w:r>
    </w:p>
    <w:p w14:paraId="3DA5DAF4" w14:textId="77777777" w:rsidR="005906D9" w:rsidRPr="00FD7BC7" w:rsidRDefault="005906D9" w:rsidP="005906D9">
      <w:pPr>
        <w:ind w:firstLine="680"/>
        <w:jc w:val="both"/>
      </w:pPr>
    </w:p>
    <w:p w14:paraId="5C3F32DB" w14:textId="44FC5CC1" w:rsidR="00E85A0D" w:rsidRPr="00FD7BC7" w:rsidRDefault="008060EA" w:rsidP="00460B03">
      <w:pPr>
        <w:spacing w:line="360" w:lineRule="auto"/>
        <w:jc w:val="center"/>
        <w:rPr>
          <w:i/>
          <w:lang w:val="en-US"/>
        </w:rPr>
      </w:pPr>
      <w:r w:rsidRPr="00FD7BC7">
        <w:rPr>
          <w:b/>
          <w:i/>
        </w:rPr>
        <w:t>1</w:t>
      </w:r>
      <w:r w:rsidR="00FD7BC7" w:rsidRPr="00FD7BC7">
        <w:rPr>
          <w:b/>
          <w:i/>
        </w:rPr>
        <w:t>2</w:t>
      </w:r>
      <w:r w:rsidR="00460B03" w:rsidRPr="00FD7BC7">
        <w:rPr>
          <w:b/>
          <w:i/>
        </w:rPr>
        <w:t xml:space="preserve"> pav.</w:t>
      </w:r>
      <w:r w:rsidR="00460B03" w:rsidRPr="00FD7BC7">
        <w:t xml:space="preserve"> </w:t>
      </w:r>
      <w:r w:rsidR="00460B03" w:rsidRPr="00FD7BC7">
        <w:rPr>
          <w:i/>
        </w:rPr>
        <w:t>TOP 5 „F</w:t>
      </w:r>
      <w:r w:rsidR="00B75770" w:rsidRPr="00FD7BC7">
        <w:rPr>
          <w:i/>
        </w:rPr>
        <w:t>acebook“ paskyros lankytojų 2</w:t>
      </w:r>
      <w:r w:rsidR="00317801" w:rsidRPr="00FD7BC7">
        <w:rPr>
          <w:i/>
        </w:rPr>
        <w:t>0</w:t>
      </w:r>
      <w:r w:rsidR="00317801" w:rsidRPr="00FD7BC7">
        <w:rPr>
          <w:i/>
          <w:lang w:val="en-US"/>
        </w:rPr>
        <w:t>2</w:t>
      </w:r>
      <w:r w:rsidR="00E85A0D" w:rsidRPr="00FD7BC7">
        <w:rPr>
          <w:i/>
          <w:lang w:val="en-US"/>
        </w:rPr>
        <w:t>1</w:t>
      </w:r>
      <w:r w:rsidR="0091520F" w:rsidRPr="00FD7BC7">
        <w:rPr>
          <w:i/>
          <w:lang w:val="en-US"/>
        </w:rPr>
        <w:t xml:space="preserve"> m.</w:t>
      </w:r>
    </w:p>
    <w:p w14:paraId="4962662E" w14:textId="77777777" w:rsidR="0069219E" w:rsidRDefault="00E85A0D" w:rsidP="0069219E">
      <w:pPr>
        <w:spacing w:line="360" w:lineRule="auto"/>
        <w:jc w:val="center"/>
        <w:rPr>
          <w:i/>
          <w:lang w:val="en-US"/>
        </w:rPr>
      </w:pPr>
      <w:r w:rsidRPr="00FD7BC7">
        <w:rPr>
          <w:i/>
          <w:noProof/>
          <w:lang w:val="en-US"/>
        </w:rPr>
        <w:drawing>
          <wp:inline distT="0" distB="0" distL="0" distR="0" wp14:anchorId="3859C2C6" wp14:editId="3B19DAAA">
            <wp:extent cx="5572125" cy="1612767"/>
            <wp:effectExtent l="0" t="0" r="0" b="6985"/>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7671" cy="1628844"/>
                    </a:xfrm>
                    <a:prstGeom prst="rect">
                      <a:avLst/>
                    </a:prstGeom>
                    <a:noFill/>
                    <a:ln>
                      <a:noFill/>
                    </a:ln>
                  </pic:spPr>
                </pic:pic>
              </a:graphicData>
            </a:graphic>
          </wp:inline>
        </w:drawing>
      </w:r>
    </w:p>
    <w:p w14:paraId="5470529C" w14:textId="2FA96A73" w:rsidR="00FD7BC7" w:rsidRPr="0069219E" w:rsidRDefault="008C70DA" w:rsidP="0069219E">
      <w:pPr>
        <w:spacing w:line="360" w:lineRule="auto"/>
        <w:jc w:val="center"/>
        <w:rPr>
          <w:i/>
          <w:lang w:val="en-US"/>
        </w:rPr>
      </w:pPr>
      <w:r w:rsidRPr="00FD7BC7">
        <w:rPr>
          <w:sz w:val="20"/>
          <w:szCs w:val="20"/>
        </w:rPr>
        <w:t xml:space="preserve">Šaltinis: </w:t>
      </w:r>
      <w:r w:rsidR="001F6EC4" w:rsidRPr="00FD7BC7">
        <w:rPr>
          <w:sz w:val="20"/>
          <w:szCs w:val="20"/>
        </w:rPr>
        <w:t>Socialinis tinklapis „Facebook“</w:t>
      </w:r>
    </w:p>
    <w:p w14:paraId="4054D39B" w14:textId="666AEF9C" w:rsidR="00FD7BC7" w:rsidRPr="00871CA7" w:rsidRDefault="00FD7BC7" w:rsidP="00FD7BC7">
      <w:pPr>
        <w:ind w:firstLine="680"/>
        <w:jc w:val="both"/>
      </w:pPr>
      <w:r w:rsidRPr="00871CA7">
        <w:t>Lyginant 2020 ir 2021 metus, socialinio tinkl</w:t>
      </w:r>
      <w:r>
        <w:t>o</w:t>
      </w:r>
      <w:r w:rsidRPr="00871CA7">
        <w:t xml:space="preserve"> „</w:t>
      </w:r>
      <w:r>
        <w:t>Instagram</w:t>
      </w:r>
      <w:r w:rsidRPr="00871CA7">
        <w:t xml:space="preserve">“ </w:t>
      </w:r>
      <w:r>
        <w:t xml:space="preserve">Klaipėdos rajono TIC </w:t>
      </w:r>
      <w:r w:rsidRPr="00871CA7">
        <w:t xml:space="preserve">paskyros sekėjų skaičių išaugo nuo </w:t>
      </w:r>
      <w:r>
        <w:t>680</w:t>
      </w:r>
      <w:r w:rsidRPr="00871CA7">
        <w:t xml:space="preserve"> iki </w:t>
      </w:r>
      <w:r>
        <w:t>862</w:t>
      </w:r>
      <w:r w:rsidRPr="00871CA7">
        <w:t>, t.</w:t>
      </w:r>
      <w:r w:rsidR="00046698">
        <w:t xml:space="preserve"> </w:t>
      </w:r>
      <w:r w:rsidRPr="00871CA7">
        <w:t xml:space="preserve">y. </w:t>
      </w:r>
      <w:r>
        <w:t>21,1</w:t>
      </w:r>
      <w:r w:rsidRPr="00871CA7">
        <w:t xml:space="preserve"> proc. (žr. </w:t>
      </w:r>
      <w:r>
        <w:t>13</w:t>
      </w:r>
      <w:r w:rsidRPr="00871CA7">
        <w:t xml:space="preserve"> pav.). </w:t>
      </w:r>
    </w:p>
    <w:p w14:paraId="7A9742E8" w14:textId="216CC186" w:rsidR="008C70DA" w:rsidRDefault="008C70DA" w:rsidP="008C70DA">
      <w:pPr>
        <w:spacing w:line="360" w:lineRule="auto"/>
        <w:jc w:val="both"/>
        <w:rPr>
          <w:highlight w:val="yellow"/>
        </w:rPr>
      </w:pPr>
    </w:p>
    <w:p w14:paraId="00C187B5" w14:textId="26DD3C4E" w:rsidR="003B0182" w:rsidRPr="00871CA7" w:rsidRDefault="00FD7BC7" w:rsidP="003B0182">
      <w:pPr>
        <w:spacing w:line="276" w:lineRule="auto"/>
        <w:ind w:firstLine="684"/>
        <w:jc w:val="center"/>
        <w:rPr>
          <w:b/>
          <w:i/>
        </w:rPr>
      </w:pPr>
      <w:r w:rsidRPr="00FD7BC7">
        <w:rPr>
          <w:b/>
          <w:i/>
        </w:rPr>
        <w:t>1</w:t>
      </w:r>
      <w:r w:rsidR="00873B02">
        <w:rPr>
          <w:b/>
          <w:i/>
        </w:rPr>
        <w:t>3</w:t>
      </w:r>
      <w:r w:rsidRPr="00FD7BC7">
        <w:rPr>
          <w:b/>
          <w:i/>
        </w:rPr>
        <w:t xml:space="preserve"> pav.</w:t>
      </w:r>
      <w:r w:rsidRPr="00FD7BC7">
        <w:t xml:space="preserve"> </w:t>
      </w:r>
      <w:r w:rsidR="003B0182" w:rsidRPr="00871CA7">
        <w:rPr>
          <w:bCs/>
          <w:i/>
        </w:rPr>
        <w:t>Socialinio tinklo</w:t>
      </w:r>
      <w:r w:rsidR="003B0182">
        <w:rPr>
          <w:b/>
          <w:i/>
        </w:rPr>
        <w:t xml:space="preserve"> </w:t>
      </w:r>
      <w:r w:rsidR="003B0182" w:rsidRPr="00871CA7">
        <w:rPr>
          <w:i/>
        </w:rPr>
        <w:t>„</w:t>
      </w:r>
      <w:r w:rsidR="003B0182">
        <w:rPr>
          <w:i/>
        </w:rPr>
        <w:t>Inst</w:t>
      </w:r>
      <w:r w:rsidR="00873B02">
        <w:rPr>
          <w:i/>
        </w:rPr>
        <w:t>ag</w:t>
      </w:r>
      <w:r w:rsidR="003B0182">
        <w:rPr>
          <w:i/>
        </w:rPr>
        <w:t>ram</w:t>
      </w:r>
      <w:r w:rsidR="003B0182" w:rsidRPr="00871CA7">
        <w:rPr>
          <w:i/>
        </w:rPr>
        <w:t>“ sekėjų skaičius  2021 m</w:t>
      </w:r>
      <w:r w:rsidR="003B0182" w:rsidRPr="00871CA7">
        <w:rPr>
          <w:b/>
          <w:i/>
        </w:rPr>
        <w:t>.</w:t>
      </w:r>
    </w:p>
    <w:p w14:paraId="6448F0B1" w14:textId="1B7FE8CC" w:rsidR="00FD7BC7" w:rsidRPr="007C5658" w:rsidRDefault="00FD7BC7" w:rsidP="00FD7BC7">
      <w:pPr>
        <w:spacing w:line="360" w:lineRule="auto"/>
        <w:jc w:val="center"/>
        <w:rPr>
          <w:highlight w:val="yellow"/>
        </w:rPr>
      </w:pPr>
      <w:r>
        <w:rPr>
          <w:noProof/>
        </w:rPr>
        <w:drawing>
          <wp:inline distT="0" distB="0" distL="0" distR="0" wp14:anchorId="49CC0B54" wp14:editId="45EEAE36">
            <wp:extent cx="3476625" cy="1743075"/>
            <wp:effectExtent l="0" t="0" r="9525" b="9525"/>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6BF254" w14:textId="466DE0B0" w:rsidR="00A76A6A" w:rsidRDefault="00A76A6A" w:rsidP="00A76A6A">
      <w:pPr>
        <w:keepNext/>
        <w:spacing w:line="276" w:lineRule="auto"/>
        <w:ind w:firstLine="684"/>
        <w:jc w:val="center"/>
        <w:rPr>
          <w:sz w:val="20"/>
          <w:szCs w:val="20"/>
        </w:rPr>
      </w:pPr>
      <w:r w:rsidRPr="00FD7BC7">
        <w:rPr>
          <w:sz w:val="20"/>
          <w:szCs w:val="20"/>
        </w:rPr>
        <w:t>Šaltinis: Socialinis tinklapis „</w:t>
      </w:r>
      <w:r w:rsidR="003B0182">
        <w:rPr>
          <w:sz w:val="20"/>
          <w:szCs w:val="20"/>
        </w:rPr>
        <w:t>Instagram</w:t>
      </w:r>
      <w:r w:rsidRPr="00FD7BC7">
        <w:rPr>
          <w:sz w:val="20"/>
          <w:szCs w:val="20"/>
        </w:rPr>
        <w:t>“</w:t>
      </w:r>
    </w:p>
    <w:p w14:paraId="02216F36" w14:textId="43D28E2D" w:rsidR="00EB14E4" w:rsidRDefault="00EB14E4" w:rsidP="002A50F3">
      <w:pPr>
        <w:ind w:firstLine="680"/>
        <w:jc w:val="both"/>
      </w:pPr>
    </w:p>
    <w:p w14:paraId="7BECF502" w14:textId="31DD89AF" w:rsidR="00A76A6A" w:rsidRPr="009320E7" w:rsidRDefault="00A76A6A" w:rsidP="00751EF1">
      <w:pPr>
        <w:ind w:firstLine="680"/>
        <w:jc w:val="both"/>
      </w:pPr>
      <w:r w:rsidRPr="00871CA7">
        <w:t>Klaipėdos rajono TIC</w:t>
      </w:r>
      <w:r w:rsidRPr="00871CA7">
        <w:rPr>
          <w:b/>
        </w:rPr>
        <w:t xml:space="preserve"> </w:t>
      </w:r>
      <w:r w:rsidRPr="00871CA7">
        <w:t>„</w:t>
      </w:r>
      <w:r>
        <w:t>Instagram</w:t>
      </w:r>
      <w:r w:rsidRPr="00871CA7">
        <w:t xml:space="preserve">“ paskyroje </w:t>
      </w:r>
      <w:r>
        <w:t xml:space="preserve">pateikiamos gražiausios Klaipėdos rajono nuotraukos iš įvairių turistinių </w:t>
      </w:r>
      <w:r w:rsidR="00751EF1">
        <w:t>o</w:t>
      </w:r>
      <w:r>
        <w:t xml:space="preserve">bjektų ir vietovių. Socialiniame tinkle dalijamasi </w:t>
      </w:r>
      <w:r w:rsidR="00751EF1">
        <w:t xml:space="preserve">kitų asmenų įkeltomis akimirkomis iš Klaipėdos rajono, </w:t>
      </w:r>
      <w:r w:rsidR="00751EF1" w:rsidRPr="00871CA7">
        <w:t>atsakinėjama į įvairias turistų užklausas</w:t>
      </w:r>
      <w:r w:rsidR="00751EF1">
        <w:t xml:space="preserve">, kuriami ne tik nauji įrašai </w:t>
      </w:r>
      <w:r w:rsidR="00751EF1" w:rsidRPr="00751EF1">
        <w:rPr>
          <w:i/>
          <w:iCs/>
        </w:rPr>
        <w:t>(ang. post)</w:t>
      </w:r>
      <w:r w:rsidR="00751EF1" w:rsidRPr="00751EF1">
        <w:t xml:space="preserve">, </w:t>
      </w:r>
      <w:r w:rsidR="00751EF1">
        <w:t xml:space="preserve">bet ir istorijos </w:t>
      </w:r>
      <w:r w:rsidR="00751EF1" w:rsidRPr="00751EF1">
        <w:rPr>
          <w:i/>
          <w:iCs/>
        </w:rPr>
        <w:t>(ang. story)</w:t>
      </w:r>
      <w:r w:rsidR="00751EF1">
        <w:t xml:space="preserve">. </w:t>
      </w:r>
      <w:r w:rsidRPr="00871CA7">
        <w:t xml:space="preserve">Įrašai socialiniame tinkle per metus pasiekė </w:t>
      </w:r>
      <w:r w:rsidR="00751EF1">
        <w:t>1772</w:t>
      </w:r>
      <w:r w:rsidRPr="009320E7">
        <w:t xml:space="preserve"> vartotojus</w:t>
      </w:r>
      <w:r>
        <w:t xml:space="preserve"> (žr. 1</w:t>
      </w:r>
      <w:r w:rsidR="00873B02">
        <w:t>4</w:t>
      </w:r>
      <w:r>
        <w:t xml:space="preserve"> pav.)</w:t>
      </w:r>
      <w:r w:rsidRPr="009320E7">
        <w:t xml:space="preserve">. </w:t>
      </w:r>
    </w:p>
    <w:p w14:paraId="52FC41C1" w14:textId="77777777" w:rsidR="00751EF1" w:rsidRDefault="00751EF1" w:rsidP="0069219E">
      <w:pPr>
        <w:jc w:val="both"/>
      </w:pPr>
    </w:p>
    <w:p w14:paraId="01286BCC" w14:textId="5DD4E18C" w:rsidR="00AF7DB5" w:rsidRPr="00751EF1" w:rsidRDefault="00751EF1" w:rsidP="00751EF1">
      <w:pPr>
        <w:spacing w:line="360" w:lineRule="auto"/>
        <w:jc w:val="center"/>
        <w:rPr>
          <w:i/>
          <w:lang w:val="en-US"/>
        </w:rPr>
      </w:pPr>
      <w:r w:rsidRPr="00FD7BC7">
        <w:rPr>
          <w:b/>
          <w:i/>
        </w:rPr>
        <w:t>1</w:t>
      </w:r>
      <w:r w:rsidR="00873B02">
        <w:rPr>
          <w:b/>
          <w:i/>
        </w:rPr>
        <w:t>4</w:t>
      </w:r>
      <w:r w:rsidRPr="00FD7BC7">
        <w:rPr>
          <w:b/>
          <w:i/>
        </w:rPr>
        <w:t xml:space="preserve"> pav.</w:t>
      </w:r>
      <w:r w:rsidRPr="00FD7BC7">
        <w:t xml:space="preserve"> </w:t>
      </w:r>
      <w:r w:rsidR="003B0182" w:rsidRPr="009320E7">
        <w:rPr>
          <w:i/>
        </w:rPr>
        <w:t>Pasiektų vartotojų skaičius socialiniame tinkle „</w:t>
      </w:r>
      <w:r w:rsidR="003B0182">
        <w:rPr>
          <w:i/>
        </w:rPr>
        <w:t>Ins</w:t>
      </w:r>
      <w:r w:rsidR="00873B02">
        <w:rPr>
          <w:i/>
        </w:rPr>
        <w:t>tag</w:t>
      </w:r>
      <w:r w:rsidR="003B0182">
        <w:rPr>
          <w:i/>
        </w:rPr>
        <w:t>ram</w:t>
      </w:r>
      <w:r w:rsidR="003B0182" w:rsidRPr="009320E7">
        <w:rPr>
          <w:i/>
        </w:rPr>
        <w:t>“  2021 m</w:t>
      </w:r>
      <w:r w:rsidR="003B0182" w:rsidRPr="009320E7">
        <w:rPr>
          <w:b/>
          <w:i/>
        </w:rPr>
        <w:t>.</w:t>
      </w:r>
    </w:p>
    <w:p w14:paraId="4A1FB418" w14:textId="09DAB611" w:rsidR="00AF7DB5" w:rsidRDefault="00AF7DB5" w:rsidP="00AF7DB5">
      <w:pPr>
        <w:ind w:firstLine="680"/>
        <w:jc w:val="center"/>
      </w:pPr>
      <w:r>
        <w:rPr>
          <w:noProof/>
        </w:rPr>
        <w:drawing>
          <wp:inline distT="0" distB="0" distL="0" distR="0" wp14:anchorId="1CCA5C4E" wp14:editId="09229B48">
            <wp:extent cx="3333750" cy="1955800"/>
            <wp:effectExtent l="0" t="0" r="0" b="635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4742" cy="1968115"/>
                    </a:xfrm>
                    <a:prstGeom prst="rect">
                      <a:avLst/>
                    </a:prstGeom>
                    <a:noFill/>
                    <a:ln>
                      <a:noFill/>
                    </a:ln>
                  </pic:spPr>
                </pic:pic>
              </a:graphicData>
            </a:graphic>
          </wp:inline>
        </w:drawing>
      </w:r>
    </w:p>
    <w:p w14:paraId="73B7B947" w14:textId="77777777" w:rsidR="003B0182" w:rsidRDefault="003B0182" w:rsidP="003B0182">
      <w:pPr>
        <w:keepNext/>
        <w:spacing w:line="276" w:lineRule="auto"/>
        <w:ind w:firstLine="684"/>
        <w:jc w:val="center"/>
        <w:rPr>
          <w:sz w:val="20"/>
          <w:szCs w:val="20"/>
        </w:rPr>
      </w:pPr>
      <w:r w:rsidRPr="00FD7BC7">
        <w:rPr>
          <w:sz w:val="20"/>
          <w:szCs w:val="20"/>
        </w:rPr>
        <w:t>Šaltinis: Socialinis tinklapis „</w:t>
      </w:r>
      <w:r>
        <w:rPr>
          <w:sz w:val="20"/>
          <w:szCs w:val="20"/>
        </w:rPr>
        <w:t>Instagram</w:t>
      </w:r>
      <w:r w:rsidRPr="00FD7BC7">
        <w:rPr>
          <w:sz w:val="20"/>
          <w:szCs w:val="20"/>
        </w:rPr>
        <w:t>“</w:t>
      </w:r>
    </w:p>
    <w:p w14:paraId="26875E2E" w14:textId="77777777" w:rsidR="003B0182" w:rsidRDefault="003B0182" w:rsidP="00AF7DB5">
      <w:pPr>
        <w:ind w:firstLine="680"/>
        <w:jc w:val="center"/>
      </w:pPr>
    </w:p>
    <w:p w14:paraId="46B74C08" w14:textId="528D9B69" w:rsidR="00871CA7" w:rsidRDefault="00107E90" w:rsidP="008B0198">
      <w:pPr>
        <w:spacing w:line="276" w:lineRule="auto"/>
        <w:ind w:firstLine="680"/>
        <w:jc w:val="both"/>
      </w:pPr>
      <w:r>
        <w:t>1</w:t>
      </w:r>
      <w:r w:rsidR="00873B02">
        <w:t>5</w:t>
      </w:r>
      <w:r w:rsidR="003B0182" w:rsidRPr="00FD7BC7">
        <w:t xml:space="preserve"> diagramos duom</w:t>
      </w:r>
      <w:r>
        <w:t>enys rodo</w:t>
      </w:r>
      <w:r w:rsidR="003B0182" w:rsidRPr="00FD7BC7">
        <w:t>, kad Klaipėdos rajono TIC „</w:t>
      </w:r>
      <w:r>
        <w:t>Instagram</w:t>
      </w:r>
      <w:r w:rsidR="003B0182" w:rsidRPr="00FD7BC7">
        <w:t xml:space="preserve">“ paskyra </w:t>
      </w:r>
      <w:r w:rsidR="00046698">
        <w:t xml:space="preserve">patrauklesnė yra </w:t>
      </w:r>
      <w:r w:rsidR="003B0182" w:rsidRPr="00FD7BC7">
        <w:t xml:space="preserve">vidutinio amžiaus auditoriai. </w:t>
      </w:r>
      <w:r>
        <w:t>Kaip ir socialinio tinklo „Facebook“, d</w:t>
      </w:r>
      <w:r w:rsidR="003B0182" w:rsidRPr="00FD7BC7">
        <w:t>idžioji dalis paskyros lankytojų – moterys (</w:t>
      </w:r>
      <w:r>
        <w:t>60,7</w:t>
      </w:r>
      <w:r w:rsidR="003B0182" w:rsidRPr="00FD7BC7">
        <w:t xml:space="preserve"> proc.), kurios priklausė 35</w:t>
      </w:r>
      <w:r w:rsidR="00BE182C">
        <w:t>–</w:t>
      </w:r>
      <w:r w:rsidR="003B0182" w:rsidRPr="00FD7BC7">
        <w:t>44 metų amžiaus grupei (2</w:t>
      </w:r>
      <w:r>
        <w:t>1,0</w:t>
      </w:r>
      <w:r w:rsidR="003B0182" w:rsidRPr="00FD7BC7">
        <w:t xml:space="preserve"> proc.). </w:t>
      </w:r>
    </w:p>
    <w:p w14:paraId="505DB357" w14:textId="77777777" w:rsidR="005906D9" w:rsidRDefault="005906D9" w:rsidP="008B0198">
      <w:pPr>
        <w:spacing w:line="276" w:lineRule="auto"/>
        <w:ind w:firstLine="680"/>
        <w:jc w:val="both"/>
      </w:pPr>
    </w:p>
    <w:p w14:paraId="11ADDD97" w14:textId="310D1577" w:rsidR="00871CA7" w:rsidRPr="0069219E" w:rsidRDefault="003B0182" w:rsidP="003B0182">
      <w:pPr>
        <w:spacing w:line="276" w:lineRule="auto"/>
        <w:ind w:firstLine="684"/>
        <w:jc w:val="center"/>
        <w:rPr>
          <w:b/>
          <w:i/>
        </w:rPr>
      </w:pPr>
      <w:r w:rsidRPr="0069219E">
        <w:rPr>
          <w:b/>
          <w:i/>
        </w:rPr>
        <w:lastRenderedPageBreak/>
        <w:t>1</w:t>
      </w:r>
      <w:r w:rsidR="00873B02" w:rsidRPr="0069219E">
        <w:rPr>
          <w:b/>
          <w:i/>
        </w:rPr>
        <w:t>5</w:t>
      </w:r>
      <w:r w:rsidRPr="0069219E">
        <w:rPr>
          <w:b/>
          <w:i/>
        </w:rPr>
        <w:t xml:space="preserve"> pav. </w:t>
      </w:r>
      <w:r w:rsidR="00107E90" w:rsidRPr="0069219E">
        <w:rPr>
          <w:i/>
        </w:rPr>
        <w:t>Vartotojų amžiaus ir lyties pasiskirstymas socialiniame tinkle „Instagram“  2021 m</w:t>
      </w:r>
      <w:r w:rsidR="00107E90" w:rsidRPr="0069219E">
        <w:rPr>
          <w:b/>
          <w:i/>
        </w:rPr>
        <w:t>.</w:t>
      </w:r>
    </w:p>
    <w:p w14:paraId="14AFE9DA" w14:textId="77777777" w:rsidR="0069219E" w:rsidRDefault="00C107B2" w:rsidP="0069219E">
      <w:pPr>
        <w:ind w:firstLine="680"/>
        <w:jc w:val="center"/>
      </w:pPr>
      <w:r>
        <w:rPr>
          <w:noProof/>
        </w:rPr>
        <w:drawing>
          <wp:inline distT="0" distB="0" distL="0" distR="0" wp14:anchorId="10499E68" wp14:editId="74C0795A">
            <wp:extent cx="3467351" cy="1657350"/>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03760" cy="1674753"/>
                    </a:xfrm>
                    <a:prstGeom prst="rect">
                      <a:avLst/>
                    </a:prstGeom>
                    <a:noFill/>
                    <a:ln>
                      <a:noFill/>
                    </a:ln>
                  </pic:spPr>
                </pic:pic>
              </a:graphicData>
            </a:graphic>
          </wp:inline>
        </w:drawing>
      </w:r>
    </w:p>
    <w:p w14:paraId="25422C09" w14:textId="166FCEEC" w:rsidR="00882228" w:rsidRDefault="00107E90" w:rsidP="0069219E">
      <w:pPr>
        <w:ind w:firstLine="680"/>
        <w:jc w:val="center"/>
        <w:rPr>
          <w:sz w:val="20"/>
          <w:szCs w:val="20"/>
        </w:rPr>
      </w:pPr>
      <w:r w:rsidRPr="0069219E">
        <w:rPr>
          <w:sz w:val="20"/>
          <w:szCs w:val="20"/>
        </w:rPr>
        <w:t>Šaltinis: Socialinis tinkla</w:t>
      </w:r>
      <w:r w:rsidR="00BE182C">
        <w:rPr>
          <w:sz w:val="20"/>
          <w:szCs w:val="20"/>
        </w:rPr>
        <w:t>s</w:t>
      </w:r>
      <w:r w:rsidRPr="0069219E">
        <w:rPr>
          <w:sz w:val="20"/>
          <w:szCs w:val="20"/>
        </w:rPr>
        <w:t xml:space="preserve"> „Instagram“</w:t>
      </w:r>
    </w:p>
    <w:p w14:paraId="61A27FDE" w14:textId="77777777" w:rsidR="00E03259" w:rsidRPr="0069219E" w:rsidRDefault="00E03259" w:rsidP="0069219E">
      <w:pPr>
        <w:ind w:firstLine="680"/>
        <w:jc w:val="center"/>
        <w:rPr>
          <w:sz w:val="28"/>
          <w:szCs w:val="28"/>
        </w:rPr>
      </w:pPr>
    </w:p>
    <w:p w14:paraId="36DD07C8" w14:textId="14151264" w:rsidR="00BA50AA" w:rsidRDefault="00BA50AA" w:rsidP="00882228">
      <w:pPr>
        <w:keepNext/>
        <w:spacing w:line="276" w:lineRule="auto"/>
        <w:ind w:firstLine="684"/>
        <w:jc w:val="both"/>
      </w:pPr>
      <w:r>
        <w:t>16 paveikslėlyje matomi įrašai, kurie socialiniuose tinkluose „Facebook“ ir „Instagram“</w:t>
      </w:r>
      <w:r w:rsidR="00F557AD">
        <w:t xml:space="preserve"> pasiekė didžiausią auditoriją.</w:t>
      </w:r>
      <w:r w:rsidR="0086327C">
        <w:t xml:space="preserve"> „Facebook“ tinkle 14,5 tūkst. auditoriją pasiekė Klaipėdos rajono TIC organizuotas renginys, skirtas Pasaulinei turizmo dienai „Šv. Jokūbo kelio Vakarų Lietuvoje atkarpos Priekulė</w:t>
      </w:r>
      <w:r w:rsidR="00BE182C">
        <w:t>–</w:t>
      </w:r>
      <w:r w:rsidR="0086327C">
        <w:t>Vanagai</w:t>
      </w:r>
      <w:r w:rsidR="00BE182C">
        <w:t>–</w:t>
      </w:r>
      <w:r w:rsidR="0086327C">
        <w:t>Švėkšna atidarymas“.</w:t>
      </w:r>
      <w:r w:rsidR="00B24121">
        <w:t xml:space="preserve"> </w:t>
      </w:r>
      <w:r w:rsidR="00464D47">
        <w:t>„Instagram“ tinkle 312 lankytojus pasiekė nuotraukos iš Karklėje esančio, vieno iš lankomiausių Klaipėdos rajono objektų, Oland</w:t>
      </w:r>
      <w:r w:rsidR="00BE182C">
        <w:t>o</w:t>
      </w:r>
      <w:r w:rsidR="00464D47">
        <w:t xml:space="preserve"> </w:t>
      </w:r>
      <w:r w:rsidR="00BE182C">
        <w:t>K</w:t>
      </w:r>
      <w:r w:rsidR="00464D47">
        <w:t xml:space="preserve">epurės skardžio.  </w:t>
      </w:r>
    </w:p>
    <w:p w14:paraId="341B0F2A" w14:textId="77777777" w:rsidR="00873B02" w:rsidRPr="00882228" w:rsidRDefault="00873B02" w:rsidP="00882228">
      <w:pPr>
        <w:keepNext/>
        <w:spacing w:line="276" w:lineRule="auto"/>
        <w:ind w:firstLine="684"/>
        <w:jc w:val="both"/>
      </w:pPr>
    </w:p>
    <w:p w14:paraId="502FB90E" w14:textId="2ECBFFBF" w:rsidR="00882228" w:rsidRPr="005906D9" w:rsidRDefault="00873B02" w:rsidP="00873B02">
      <w:pPr>
        <w:spacing w:line="276" w:lineRule="auto"/>
        <w:ind w:firstLine="684"/>
        <w:jc w:val="center"/>
        <w:rPr>
          <w:b/>
          <w:i/>
          <w:sz w:val="22"/>
          <w:szCs w:val="22"/>
        </w:rPr>
      </w:pPr>
      <w:r w:rsidRPr="005906D9">
        <w:rPr>
          <w:b/>
          <w:i/>
          <w:sz w:val="22"/>
          <w:szCs w:val="22"/>
        </w:rPr>
        <w:t>1</w:t>
      </w:r>
      <w:r w:rsidR="00BA50AA" w:rsidRPr="005906D9">
        <w:rPr>
          <w:b/>
          <w:i/>
          <w:sz w:val="22"/>
          <w:szCs w:val="22"/>
        </w:rPr>
        <w:t>6</w:t>
      </w:r>
      <w:r w:rsidRPr="005906D9">
        <w:rPr>
          <w:b/>
          <w:i/>
          <w:sz w:val="22"/>
          <w:szCs w:val="22"/>
        </w:rPr>
        <w:t xml:space="preserve"> pav. </w:t>
      </w:r>
      <w:r w:rsidRPr="005906D9">
        <w:rPr>
          <w:i/>
          <w:sz w:val="22"/>
          <w:szCs w:val="22"/>
        </w:rPr>
        <w:t>Didžiausią auditoriją pasiekę įrašai socialiniuose tinkluose „Facebook“ ir „Instagram“  2021 m</w:t>
      </w:r>
      <w:r w:rsidRPr="005906D9">
        <w:rPr>
          <w:b/>
          <w:i/>
          <w:sz w:val="22"/>
          <w:szCs w:val="22"/>
        </w:rPr>
        <w:t>.</w:t>
      </w:r>
    </w:p>
    <w:p w14:paraId="6035A80B" w14:textId="344873DE" w:rsidR="00882228" w:rsidRPr="00882228" w:rsidRDefault="00F557AD" w:rsidP="000F51DF">
      <w:pPr>
        <w:keepNext/>
        <w:spacing w:line="276" w:lineRule="auto"/>
        <w:ind w:firstLine="684"/>
        <w:jc w:val="center"/>
      </w:pPr>
      <w:r>
        <w:rPr>
          <w:noProof/>
        </w:rPr>
        <w:drawing>
          <wp:inline distT="0" distB="0" distL="0" distR="0" wp14:anchorId="11F74862" wp14:editId="173A3F54">
            <wp:extent cx="4086225" cy="1128956"/>
            <wp:effectExtent l="0" t="0" r="0" b="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59726" cy="1149263"/>
                    </a:xfrm>
                    <a:prstGeom prst="rect">
                      <a:avLst/>
                    </a:prstGeom>
                    <a:noFill/>
                    <a:ln>
                      <a:noFill/>
                    </a:ln>
                  </pic:spPr>
                </pic:pic>
              </a:graphicData>
            </a:graphic>
          </wp:inline>
        </w:drawing>
      </w:r>
    </w:p>
    <w:p w14:paraId="2DA95685" w14:textId="218F6087" w:rsidR="00873B02" w:rsidRPr="0069219E" w:rsidRDefault="00873B02" w:rsidP="00873B02">
      <w:pPr>
        <w:keepNext/>
        <w:spacing w:line="276" w:lineRule="auto"/>
        <w:ind w:firstLine="684"/>
        <w:jc w:val="center"/>
        <w:rPr>
          <w:sz w:val="22"/>
          <w:szCs w:val="22"/>
        </w:rPr>
      </w:pPr>
      <w:r w:rsidRPr="0069219E">
        <w:rPr>
          <w:sz w:val="20"/>
          <w:szCs w:val="20"/>
        </w:rPr>
        <w:t>Šaltinis: Socialinis tinklapis „</w:t>
      </w:r>
      <w:r w:rsidR="00BA50AA" w:rsidRPr="0069219E">
        <w:rPr>
          <w:sz w:val="20"/>
          <w:szCs w:val="20"/>
        </w:rPr>
        <w:t>Facebook</w:t>
      </w:r>
      <w:r w:rsidRPr="0069219E">
        <w:rPr>
          <w:sz w:val="20"/>
          <w:szCs w:val="20"/>
        </w:rPr>
        <w:t>“</w:t>
      </w:r>
    </w:p>
    <w:p w14:paraId="55D25848" w14:textId="35182091" w:rsidR="00855F54" w:rsidRDefault="00855F54" w:rsidP="00C84305">
      <w:pPr>
        <w:spacing w:line="276" w:lineRule="auto"/>
        <w:jc w:val="center"/>
        <w:rPr>
          <w:b/>
        </w:rPr>
      </w:pPr>
    </w:p>
    <w:p w14:paraId="7E5F116F" w14:textId="2C73AEDB" w:rsidR="0044134D" w:rsidRDefault="00871CA7" w:rsidP="00E03259">
      <w:pPr>
        <w:spacing w:line="276" w:lineRule="auto"/>
        <w:ind w:firstLine="684"/>
        <w:jc w:val="both"/>
      </w:pPr>
      <w:r w:rsidRPr="00D35FDE">
        <w:t xml:space="preserve">Apibendrinant socialinių tinklų </w:t>
      </w:r>
      <w:r w:rsidR="00E979EE" w:rsidRPr="00D35FDE">
        <w:t>„Facebook“ ir „Instagram“ analizuojamus</w:t>
      </w:r>
      <w:r w:rsidRPr="00D35FDE">
        <w:t xml:space="preserve"> duomenis, galima teigti, kad sekėjų skaičius </w:t>
      </w:r>
      <w:r w:rsidR="005375D9" w:rsidRPr="00D35FDE">
        <w:t xml:space="preserve">bei auditorijos pasiekiamumas </w:t>
      </w:r>
      <w:r w:rsidRPr="00D35FDE">
        <w:t xml:space="preserve">abiejose platformose kasmet auga. </w:t>
      </w:r>
      <w:r w:rsidR="00D35FDE" w:rsidRPr="00D35FDE">
        <w:t>Svarbiausi</w:t>
      </w:r>
      <w:r w:rsidR="005375D9" w:rsidRPr="00D35FDE">
        <w:t xml:space="preserve"> veiksniai, kurie </w:t>
      </w:r>
      <w:r w:rsidR="00BE182C">
        <w:t>lemia</w:t>
      </w:r>
      <w:r w:rsidR="005375D9" w:rsidRPr="00D35FDE">
        <w:t xml:space="preserve"> lankytojų skaičiaus augimą yra </w:t>
      </w:r>
      <w:r w:rsidR="005375D9" w:rsidRPr="00D35FDE">
        <w:rPr>
          <w:lang w:val="pt-BR"/>
        </w:rPr>
        <w:t>nuolat atnaujinama turistinė informacija, dalijimasis gražiausiais</w:t>
      </w:r>
      <w:r w:rsidR="005375D9">
        <w:rPr>
          <w:lang w:val="pt-BR"/>
        </w:rPr>
        <w:t xml:space="preserve"> Klaipėdos rajono vaizdais bei lengvai prieinamos turistinės naujienos.</w:t>
      </w:r>
      <w:r w:rsidR="005375D9">
        <w:t xml:space="preserve"> Didžiąją dalį paskyrų lankytojų sudaro vidutinio amžiaus moterys. Didžiausią pasiekiamumą turėję įrašai rodo, kad platformų lankytojus domina rajone vykstantys renginiai </w:t>
      </w:r>
      <w:r w:rsidR="00D35FDE">
        <w:t>bei populiariausi Klaipėdos rajono turistiniai objektai.</w:t>
      </w:r>
    </w:p>
    <w:p w14:paraId="6D07E118" w14:textId="77777777" w:rsidR="00BE182C" w:rsidRPr="007C684A" w:rsidRDefault="00BE182C" w:rsidP="00E03259">
      <w:pPr>
        <w:spacing w:line="276" w:lineRule="auto"/>
        <w:ind w:firstLine="684"/>
        <w:jc w:val="both"/>
      </w:pPr>
    </w:p>
    <w:p w14:paraId="403A0141" w14:textId="5E0622D8" w:rsidR="006F4E08" w:rsidRPr="00576146" w:rsidRDefault="00B20FFC" w:rsidP="008F5893">
      <w:pPr>
        <w:contextualSpacing/>
        <w:jc w:val="center"/>
        <w:rPr>
          <w:b/>
        </w:rPr>
      </w:pPr>
      <w:r w:rsidRPr="00576146">
        <w:rPr>
          <w:b/>
        </w:rPr>
        <w:t>4</w:t>
      </w:r>
      <w:r w:rsidR="00C84305" w:rsidRPr="00576146">
        <w:rPr>
          <w:b/>
        </w:rPr>
        <w:t xml:space="preserve">. Klaipėdos rajono TIC filialas </w:t>
      </w:r>
      <w:r w:rsidR="00BE182C">
        <w:t>–</w:t>
      </w:r>
      <w:r w:rsidR="00C84305" w:rsidRPr="00576146">
        <w:rPr>
          <w:b/>
        </w:rPr>
        <w:t xml:space="preserve"> J.</w:t>
      </w:r>
      <w:r w:rsidR="00A43FC9" w:rsidRPr="00576146">
        <w:rPr>
          <w:b/>
        </w:rPr>
        <w:t xml:space="preserve"> </w:t>
      </w:r>
      <w:r w:rsidR="00C84305" w:rsidRPr="00576146">
        <w:rPr>
          <w:b/>
        </w:rPr>
        <w:t>Gižo etnografinė sodyba</w:t>
      </w:r>
    </w:p>
    <w:p w14:paraId="4B8C1D3E" w14:textId="77777777" w:rsidR="006F4E08" w:rsidRPr="00576146" w:rsidRDefault="006F4E08" w:rsidP="008F5893">
      <w:pPr>
        <w:tabs>
          <w:tab w:val="left" w:pos="851"/>
        </w:tabs>
        <w:ind w:firstLine="680"/>
        <w:contextualSpacing/>
        <w:jc w:val="both"/>
      </w:pPr>
    </w:p>
    <w:p w14:paraId="089848EF" w14:textId="326D2C8C" w:rsidR="006B72BC" w:rsidRDefault="002A50F3" w:rsidP="008F5893">
      <w:pPr>
        <w:tabs>
          <w:tab w:val="left" w:pos="851"/>
        </w:tabs>
        <w:ind w:firstLine="851"/>
        <w:contextualSpacing/>
        <w:jc w:val="both"/>
      </w:pPr>
      <w:r w:rsidRPr="00576146">
        <w:tab/>
      </w:r>
      <w:r w:rsidR="008F5893" w:rsidRPr="001914C6">
        <w:t>Nepaisant LR Vyriausybės paskelbto karantino</w:t>
      </w:r>
      <w:r w:rsidR="008F5893">
        <w:t>, 2021 metais sodyboje</w:t>
      </w:r>
      <w:r w:rsidR="008F5893" w:rsidRPr="001914C6">
        <w:t xml:space="preserve"> sulaukta 8 361 lankytojų</w:t>
      </w:r>
      <w:r w:rsidR="008F5893">
        <w:t>. T</w:t>
      </w:r>
      <w:r w:rsidR="008F5893" w:rsidRPr="00117AB8">
        <w:t xml:space="preserve">ai 28,71 proc. daugiau nei praėjusiais </w:t>
      </w:r>
      <w:r w:rsidR="008F5893">
        <w:t xml:space="preserve">2020 </w:t>
      </w:r>
      <w:r w:rsidR="008F5893" w:rsidRPr="00117AB8">
        <w:t>metais</w:t>
      </w:r>
      <w:r w:rsidR="008F5893">
        <w:t>, kuomet sodyboje apsilankė 6 496 turistai</w:t>
      </w:r>
      <w:r w:rsidR="008F5893" w:rsidRPr="00117AB8">
        <w:t>.</w:t>
      </w:r>
      <w:r w:rsidR="008F5893">
        <w:rPr>
          <w:color w:val="FF0000"/>
        </w:rPr>
        <w:t xml:space="preserve"> </w:t>
      </w:r>
      <w:r w:rsidR="006B72BC" w:rsidRPr="00576146">
        <w:t>Pateikiama lyginamoji analizė 2017</w:t>
      </w:r>
      <w:r w:rsidR="00BE182C">
        <w:t>–</w:t>
      </w:r>
      <w:r w:rsidR="006B72BC" w:rsidRPr="00576146">
        <w:t>2021 m. (</w:t>
      </w:r>
      <w:r w:rsidR="008F5893">
        <w:t>žr. 1</w:t>
      </w:r>
      <w:r w:rsidR="00D45DC6">
        <w:t>7</w:t>
      </w:r>
      <w:r w:rsidR="006B72BC" w:rsidRPr="00576146">
        <w:t xml:space="preserve"> pav.).  </w:t>
      </w:r>
    </w:p>
    <w:p w14:paraId="5E0FEE3A" w14:textId="77777777" w:rsidR="007C684A" w:rsidRPr="00576146" w:rsidRDefault="007C684A" w:rsidP="00D45DC6">
      <w:pPr>
        <w:tabs>
          <w:tab w:val="left" w:pos="851"/>
        </w:tabs>
        <w:contextualSpacing/>
        <w:jc w:val="both"/>
        <w:rPr>
          <w:color w:val="000000"/>
        </w:rPr>
      </w:pPr>
    </w:p>
    <w:p w14:paraId="12F5234A" w14:textId="7B5FFA68" w:rsidR="00C84305" w:rsidRDefault="00DA360E" w:rsidP="008F5893">
      <w:pPr>
        <w:tabs>
          <w:tab w:val="left" w:pos="851"/>
        </w:tabs>
        <w:contextualSpacing/>
        <w:jc w:val="center"/>
      </w:pPr>
      <w:r w:rsidRPr="00576146">
        <w:rPr>
          <w:b/>
          <w:i/>
          <w:color w:val="000000"/>
        </w:rPr>
        <w:t>1</w:t>
      </w:r>
      <w:r w:rsidR="00D45DC6">
        <w:rPr>
          <w:b/>
          <w:i/>
          <w:color w:val="000000"/>
        </w:rPr>
        <w:t>7</w:t>
      </w:r>
      <w:r w:rsidR="00C84305" w:rsidRPr="00576146">
        <w:rPr>
          <w:b/>
          <w:i/>
          <w:color w:val="000000"/>
        </w:rPr>
        <w:t xml:space="preserve"> pav.</w:t>
      </w:r>
      <w:r w:rsidR="00C84305" w:rsidRPr="00576146">
        <w:rPr>
          <w:b/>
          <w:i/>
        </w:rPr>
        <w:t xml:space="preserve"> </w:t>
      </w:r>
      <w:r w:rsidR="00C84305" w:rsidRPr="00576146">
        <w:rPr>
          <w:i/>
        </w:rPr>
        <w:t>J. Gižo etnografinės sodybos lankytoj</w:t>
      </w:r>
      <w:r w:rsidR="00000EA5" w:rsidRPr="00576146">
        <w:rPr>
          <w:i/>
        </w:rPr>
        <w:t>ų pasiskirstymas 201</w:t>
      </w:r>
      <w:r w:rsidR="007A4EE6" w:rsidRPr="00576146">
        <w:rPr>
          <w:i/>
        </w:rPr>
        <w:t>7</w:t>
      </w:r>
      <w:r w:rsidR="00C84305" w:rsidRPr="00576146">
        <w:rPr>
          <w:i/>
        </w:rPr>
        <w:t>–</w:t>
      </w:r>
      <w:r w:rsidR="00F06740" w:rsidRPr="00576146">
        <w:rPr>
          <w:i/>
        </w:rPr>
        <w:t>20</w:t>
      </w:r>
      <w:r w:rsidR="005F1B5E" w:rsidRPr="00576146">
        <w:rPr>
          <w:i/>
        </w:rPr>
        <w:t>2</w:t>
      </w:r>
      <w:r w:rsidR="007A4EE6" w:rsidRPr="00576146">
        <w:rPr>
          <w:i/>
        </w:rPr>
        <w:t>1</w:t>
      </w:r>
      <w:r w:rsidR="00C84305" w:rsidRPr="00576146">
        <w:rPr>
          <w:i/>
        </w:rPr>
        <w:t xml:space="preserve"> m</w:t>
      </w:r>
      <w:r w:rsidR="00C84305" w:rsidRPr="00576146">
        <w:t>.</w:t>
      </w:r>
    </w:p>
    <w:p w14:paraId="77495E3A" w14:textId="4F109949" w:rsidR="002F0310" w:rsidRDefault="003F0A84" w:rsidP="003E1B48">
      <w:pPr>
        <w:tabs>
          <w:tab w:val="left" w:pos="851"/>
        </w:tabs>
        <w:contextualSpacing/>
        <w:jc w:val="center"/>
      </w:pPr>
      <w:r>
        <w:rPr>
          <w:noProof/>
        </w:rPr>
        <w:drawing>
          <wp:inline distT="0" distB="0" distL="0" distR="0" wp14:anchorId="00588D2D" wp14:editId="6101A651">
            <wp:extent cx="4819650" cy="2028825"/>
            <wp:effectExtent l="0" t="0" r="0" b="9525"/>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2ED277C" w14:textId="0EE646F5" w:rsidR="00E03259" w:rsidRPr="00576146" w:rsidRDefault="00E03259" w:rsidP="00E03259">
      <w:pPr>
        <w:tabs>
          <w:tab w:val="left" w:pos="851"/>
        </w:tabs>
        <w:contextualSpacing/>
        <w:jc w:val="center"/>
        <w:rPr>
          <w:sz w:val="20"/>
          <w:szCs w:val="20"/>
        </w:rPr>
      </w:pPr>
      <w:r w:rsidRPr="00E03259">
        <w:rPr>
          <w:sz w:val="20"/>
          <w:szCs w:val="20"/>
        </w:rPr>
        <w:t>Šaltinis: Klaipėdos rajono TIC duomenys</w:t>
      </w:r>
    </w:p>
    <w:p w14:paraId="0E2D9150" w14:textId="778F612A" w:rsidR="00897F68" w:rsidRPr="00D018CF" w:rsidRDefault="00897F68" w:rsidP="008F5893">
      <w:pPr>
        <w:tabs>
          <w:tab w:val="left" w:pos="851"/>
        </w:tabs>
        <w:ind w:firstLine="851"/>
        <w:contextualSpacing/>
        <w:jc w:val="both"/>
      </w:pPr>
      <w:r w:rsidRPr="00117AB8">
        <w:lastRenderedPageBreak/>
        <w:t>D</w:t>
      </w:r>
      <w:r w:rsidR="00910DE3">
        <w:t>idžioji dalis</w:t>
      </w:r>
      <w:r w:rsidRPr="00117AB8">
        <w:t xml:space="preserve"> </w:t>
      </w:r>
      <w:r w:rsidR="00910DE3">
        <w:t xml:space="preserve">turistų </w:t>
      </w:r>
      <w:r w:rsidRPr="00117AB8">
        <w:t>sodybo</w:t>
      </w:r>
      <w:r w:rsidR="00910DE3">
        <w:t>je</w:t>
      </w:r>
      <w:r w:rsidRPr="00117AB8">
        <w:t xml:space="preserve"> </w:t>
      </w:r>
      <w:r w:rsidR="00910DE3">
        <w:t xml:space="preserve">apsilankė </w:t>
      </w:r>
      <w:r w:rsidRPr="00117AB8">
        <w:t>birželio, liepos</w:t>
      </w:r>
      <w:r w:rsidR="00910DE3">
        <w:t xml:space="preserve">, </w:t>
      </w:r>
      <w:r w:rsidRPr="00117AB8">
        <w:t>rugpjūčio</w:t>
      </w:r>
      <w:r w:rsidR="00910DE3">
        <w:t xml:space="preserve"> ir</w:t>
      </w:r>
      <w:r w:rsidRPr="00117AB8">
        <w:t xml:space="preserve"> rugsėjo mėnesiais. </w:t>
      </w:r>
      <w:r w:rsidRPr="002B02D7">
        <w:t xml:space="preserve">Vietinių turistų sulaukta </w:t>
      </w:r>
      <w:r w:rsidR="00910DE3">
        <w:t>8198, t.</w:t>
      </w:r>
      <w:r w:rsidR="00AE011E">
        <w:t xml:space="preserve"> </w:t>
      </w:r>
      <w:r w:rsidR="00910DE3">
        <w:t xml:space="preserve">y. </w:t>
      </w:r>
      <w:r w:rsidRPr="002B02D7">
        <w:t>29,53 proc.</w:t>
      </w:r>
      <w:r w:rsidR="00910DE3">
        <w:t xml:space="preserve"> </w:t>
      </w:r>
      <w:r w:rsidRPr="002B02D7">
        <w:t>daugiau, lyginant su 20</w:t>
      </w:r>
      <w:r w:rsidR="00910DE3">
        <w:t>20</w:t>
      </w:r>
      <w:r w:rsidRPr="002B02D7">
        <w:t xml:space="preserve"> metais</w:t>
      </w:r>
      <w:r w:rsidR="00910DE3">
        <w:t xml:space="preserve">, kuomet sodyboje sulaukta </w:t>
      </w:r>
      <w:r w:rsidRPr="002B02D7">
        <w:t>6</w:t>
      </w:r>
      <w:r w:rsidR="00910DE3">
        <w:t> </w:t>
      </w:r>
      <w:r w:rsidRPr="002B02D7">
        <w:t>329</w:t>
      </w:r>
      <w:r w:rsidR="00910DE3">
        <w:t xml:space="preserve"> turistai</w:t>
      </w:r>
      <w:r w:rsidRPr="002B02D7">
        <w:t xml:space="preserve">. Užsienio turistų skaičius </w:t>
      </w:r>
      <w:r w:rsidR="00910DE3">
        <w:t>su</w:t>
      </w:r>
      <w:r w:rsidRPr="002B02D7">
        <w:t>mažėj</w:t>
      </w:r>
      <w:r w:rsidR="00910DE3">
        <w:t>o</w:t>
      </w:r>
      <w:r w:rsidRPr="002B02D7">
        <w:t xml:space="preserve"> dėl</w:t>
      </w:r>
      <w:r w:rsidR="00910DE3">
        <w:t xml:space="preserve"> pasaulinės C</w:t>
      </w:r>
      <w:r w:rsidRPr="002B02D7">
        <w:t xml:space="preserve">ovid-19 </w:t>
      </w:r>
      <w:r w:rsidR="00910DE3">
        <w:t>pandemijos. J</w:t>
      </w:r>
      <w:r w:rsidRPr="002B02D7">
        <w:t xml:space="preserve">ų sulaukta  tik 153, </w:t>
      </w:r>
      <w:r w:rsidR="00910DE3">
        <w:t>t.</w:t>
      </w:r>
      <w:r w:rsidR="00AE011E">
        <w:t xml:space="preserve"> </w:t>
      </w:r>
      <w:r w:rsidR="00910DE3">
        <w:t xml:space="preserve">y. </w:t>
      </w:r>
      <w:r w:rsidRPr="002B02D7">
        <w:t>8,38 proc. mažiau nei praėjusiais metais (167).</w:t>
      </w:r>
      <w:r>
        <w:t xml:space="preserve"> </w:t>
      </w:r>
      <w:r w:rsidRPr="00D018CF">
        <w:t xml:space="preserve">Didžiąją dalį  užsienio turistų (88,89 proc.) sudarė  vokiečiai (136). Taip pat sodybą aplankė </w:t>
      </w:r>
      <w:r w:rsidR="00910DE3">
        <w:t>turistai iš O</w:t>
      </w:r>
      <w:r w:rsidRPr="00D018CF">
        <w:t>land</w:t>
      </w:r>
      <w:r w:rsidR="00910DE3">
        <w:t>ijos</w:t>
      </w:r>
      <w:r w:rsidRPr="00D018CF">
        <w:t xml:space="preserve">, </w:t>
      </w:r>
      <w:r w:rsidR="006474DC">
        <w:t>S</w:t>
      </w:r>
      <w:r w:rsidRPr="00D018CF">
        <w:t>uomi</w:t>
      </w:r>
      <w:r w:rsidR="006474DC">
        <w:t>jos</w:t>
      </w:r>
      <w:r w:rsidRPr="00D018CF">
        <w:t xml:space="preserve">, </w:t>
      </w:r>
      <w:r w:rsidR="006474DC">
        <w:t>I</w:t>
      </w:r>
      <w:r w:rsidRPr="00D018CF">
        <w:t>tal</w:t>
      </w:r>
      <w:r w:rsidR="006474DC">
        <w:t>ijos bei</w:t>
      </w:r>
      <w:r w:rsidRPr="00D018CF">
        <w:t xml:space="preserve"> </w:t>
      </w:r>
      <w:r w:rsidR="006474DC">
        <w:t>P</w:t>
      </w:r>
      <w:r w:rsidRPr="00D018CF">
        <w:t>rancūz</w:t>
      </w:r>
      <w:r w:rsidR="006474DC">
        <w:t>ijos.</w:t>
      </w:r>
    </w:p>
    <w:p w14:paraId="052C615D" w14:textId="1F776799" w:rsidR="00897F68" w:rsidRPr="00321962" w:rsidRDefault="00897F68" w:rsidP="008F5893">
      <w:pPr>
        <w:tabs>
          <w:tab w:val="left" w:pos="851"/>
        </w:tabs>
        <w:ind w:firstLine="851"/>
        <w:contextualSpacing/>
        <w:jc w:val="both"/>
      </w:pPr>
      <w:r w:rsidRPr="00321962">
        <w:t xml:space="preserve">Beveik trečdaliu išaugusiam turistų skaičiui įtakos </w:t>
      </w:r>
      <w:r w:rsidR="006474DC" w:rsidRPr="00321962">
        <w:t xml:space="preserve">turėjo </w:t>
      </w:r>
      <w:r w:rsidRPr="00321962">
        <w:t>gausesnis keliavimas grupėmis: populiari edukacinė programa „Žuvies kelias“, asociacijos „Pamario turizmo klasteri</w:t>
      </w:r>
      <w:r w:rsidR="006474DC">
        <w:t>s</w:t>
      </w:r>
      <w:r w:rsidRPr="00321962">
        <w:t xml:space="preserve">“ veikla, Gargždų krašto muziejaus vykdomos edukacijos, Drevernos mažųjų laivų uosto siūlomos paslaugos, pramogos, Drevernos mažųjų laivų uoste veikiančių „Go2kite“ vandens pramogos su vandenlenčių parku ir sporto akademija </w:t>
      </w:r>
      <w:r w:rsidR="006474DC">
        <w:t xml:space="preserve">ir </w:t>
      </w:r>
      <w:r w:rsidRPr="00321962">
        <w:t>kt.</w:t>
      </w:r>
    </w:p>
    <w:p w14:paraId="129FE236" w14:textId="07798344" w:rsidR="00897F68" w:rsidRPr="00321962" w:rsidRDefault="00897F68" w:rsidP="008F5893">
      <w:pPr>
        <w:tabs>
          <w:tab w:val="left" w:pos="709"/>
        </w:tabs>
        <w:contextualSpacing/>
        <w:jc w:val="both"/>
      </w:pPr>
      <w:r w:rsidRPr="00321962">
        <w:tab/>
        <w:t xml:space="preserve">Nuo 2019 metų rugsėjo </w:t>
      </w:r>
      <w:r w:rsidR="006474DC">
        <w:t xml:space="preserve">mėn. </w:t>
      </w:r>
      <w:r w:rsidRPr="00321962">
        <w:t>Kultūros ministerijos patvirtin</w:t>
      </w:r>
      <w:r w:rsidR="006474DC">
        <w:t>t</w:t>
      </w:r>
      <w:r w:rsidRPr="00321962">
        <w:t xml:space="preserve">os ir į Kultūros paso paslaugų rinkinį </w:t>
      </w:r>
      <w:r w:rsidR="006474DC" w:rsidRPr="00321962">
        <w:t xml:space="preserve">įtrauktos </w:t>
      </w:r>
      <w:r w:rsidRPr="00321962">
        <w:t xml:space="preserve">šios </w:t>
      </w:r>
      <w:r w:rsidR="006474DC">
        <w:t xml:space="preserve">edukacinės </w:t>
      </w:r>
      <w:r w:rsidRPr="00321962">
        <w:t xml:space="preserve">programos: </w:t>
      </w:r>
    </w:p>
    <w:p w14:paraId="1AB5F8A7" w14:textId="77777777" w:rsidR="00897F68" w:rsidRPr="00321962" w:rsidRDefault="00897F68" w:rsidP="008F5893">
      <w:pPr>
        <w:numPr>
          <w:ilvl w:val="0"/>
          <w:numId w:val="11"/>
        </w:numPr>
        <w:tabs>
          <w:tab w:val="left" w:pos="709"/>
          <w:tab w:val="left" w:pos="993"/>
        </w:tabs>
        <w:ind w:hanging="71"/>
        <w:contextualSpacing/>
        <w:jc w:val="both"/>
      </w:pPr>
      <w:r w:rsidRPr="00321962">
        <w:t>Edukacinė programa „Žuvies kelias“ (14 Eur/moksleiviui).</w:t>
      </w:r>
    </w:p>
    <w:p w14:paraId="5210D9A3" w14:textId="77777777" w:rsidR="00897F68" w:rsidRPr="00321962" w:rsidRDefault="00897F68" w:rsidP="008F5893">
      <w:pPr>
        <w:numPr>
          <w:ilvl w:val="0"/>
          <w:numId w:val="11"/>
        </w:numPr>
        <w:tabs>
          <w:tab w:val="left" w:pos="709"/>
          <w:tab w:val="left" w:pos="993"/>
        </w:tabs>
        <w:ind w:left="0" w:firstLine="709"/>
        <w:contextualSpacing/>
        <w:jc w:val="both"/>
      </w:pPr>
      <w:r w:rsidRPr="00321962">
        <w:t xml:space="preserve">Edukacinė programa „Žuvies kelias“ be kulinarinio paveldo pristatymo (11 Eur/moksleiviui). </w:t>
      </w:r>
    </w:p>
    <w:p w14:paraId="6B7A1A2E" w14:textId="77777777" w:rsidR="00897F68" w:rsidRPr="00321962" w:rsidRDefault="00897F68" w:rsidP="008F5893">
      <w:pPr>
        <w:numPr>
          <w:ilvl w:val="0"/>
          <w:numId w:val="11"/>
        </w:numPr>
        <w:tabs>
          <w:tab w:val="left" w:pos="709"/>
          <w:tab w:val="left" w:pos="993"/>
        </w:tabs>
        <w:ind w:left="0" w:firstLine="709"/>
        <w:contextualSpacing/>
        <w:jc w:val="both"/>
      </w:pPr>
      <w:r w:rsidRPr="00321962">
        <w:t>Edukacinis užsiėmimas „Jūrinis mazgas“ (10 Eur/moksleiviui)</w:t>
      </w:r>
    </w:p>
    <w:p w14:paraId="464B39FE" w14:textId="77777777" w:rsidR="00897F68" w:rsidRPr="00321962" w:rsidRDefault="00897F68" w:rsidP="008F5893">
      <w:pPr>
        <w:numPr>
          <w:ilvl w:val="0"/>
          <w:numId w:val="11"/>
        </w:numPr>
        <w:tabs>
          <w:tab w:val="left" w:pos="709"/>
          <w:tab w:val="left" w:pos="993"/>
        </w:tabs>
        <w:ind w:hanging="71"/>
        <w:contextualSpacing/>
        <w:jc w:val="both"/>
      </w:pPr>
      <w:r w:rsidRPr="00321962">
        <w:t xml:space="preserve">Edukacinis užsiėmimas „Drevernos vėtrungės – magnetuko dažymas“ </w:t>
      </w:r>
    </w:p>
    <w:p w14:paraId="4EFC92AC" w14:textId="77777777" w:rsidR="00897F68" w:rsidRPr="00321962" w:rsidRDefault="00897F68" w:rsidP="008F5893">
      <w:pPr>
        <w:tabs>
          <w:tab w:val="left" w:pos="0"/>
          <w:tab w:val="left" w:pos="993"/>
        </w:tabs>
        <w:contextualSpacing/>
      </w:pPr>
      <w:r w:rsidRPr="00321962">
        <w:t>(5 Eur/moksleiviui).</w:t>
      </w:r>
    </w:p>
    <w:p w14:paraId="4A93C2AD" w14:textId="77777777" w:rsidR="00897F68" w:rsidRPr="00321962" w:rsidRDefault="00897F68" w:rsidP="008F5893">
      <w:pPr>
        <w:numPr>
          <w:ilvl w:val="0"/>
          <w:numId w:val="11"/>
        </w:numPr>
        <w:tabs>
          <w:tab w:val="left" w:pos="709"/>
          <w:tab w:val="left" w:pos="993"/>
        </w:tabs>
        <w:ind w:left="0" w:firstLine="709"/>
        <w:contextualSpacing/>
        <w:jc w:val="both"/>
      </w:pPr>
      <w:r w:rsidRPr="00321962">
        <w:t>Edukacinis užsiėmimas (išvažiuojamasis) „Drevernos vėtrungės – magnetuko dažymas“ (5 Eur/moksleiviui).</w:t>
      </w:r>
    </w:p>
    <w:p w14:paraId="7947DB88" w14:textId="29B1DF54" w:rsidR="00897F68" w:rsidRPr="00B079DB" w:rsidRDefault="00897F68" w:rsidP="008F5893">
      <w:pPr>
        <w:tabs>
          <w:tab w:val="left" w:pos="0"/>
          <w:tab w:val="left" w:pos="993"/>
        </w:tabs>
        <w:contextualSpacing/>
        <w:jc w:val="both"/>
      </w:pPr>
      <w:r>
        <w:tab/>
      </w:r>
      <w:r w:rsidRPr="00321962">
        <w:t xml:space="preserve">Birželio–lapkričio mėnesiais </w:t>
      </w:r>
      <w:r w:rsidR="006474DC" w:rsidRPr="00321962">
        <w:t>užsakytos</w:t>
      </w:r>
      <w:r w:rsidR="006474DC" w:rsidRPr="009854D2">
        <w:rPr>
          <w:color w:val="FF0000"/>
        </w:rPr>
        <w:t xml:space="preserve"> </w:t>
      </w:r>
      <w:r w:rsidR="006474DC" w:rsidRPr="00321962">
        <w:t xml:space="preserve">34 </w:t>
      </w:r>
      <w:r w:rsidR="006474DC">
        <w:t xml:space="preserve">edukacinės </w:t>
      </w:r>
      <w:r w:rsidR="006474DC" w:rsidRPr="00321962">
        <w:t>programos</w:t>
      </w:r>
      <w:r w:rsidR="006474DC">
        <w:t>, kuriose dalyvavo</w:t>
      </w:r>
      <w:r>
        <w:t xml:space="preserve"> 713 dalyvi</w:t>
      </w:r>
      <w:r w:rsidR="006474DC">
        <w:t xml:space="preserve">ai. </w:t>
      </w:r>
      <w:r>
        <w:t xml:space="preserve">15 klasių pasirinko edukacinį užsiėmimą „Drevernos vėtrungės – magnetuko dažymas“, 12 – „Žuvies kelią be kulinarinio paveldo“, 5 – „Žuvies kelią“, 2 – „Jūrinį mazgą“. </w:t>
      </w:r>
    </w:p>
    <w:p w14:paraId="7C7AA64E" w14:textId="2104E5E6" w:rsidR="00B37E13" w:rsidRDefault="00B37E13" w:rsidP="00B37E13">
      <w:pPr>
        <w:ind w:firstLine="720"/>
        <w:contextualSpacing/>
        <w:jc w:val="both"/>
      </w:pPr>
      <w:r w:rsidRPr="008F61FE">
        <w:t>Filialas teikia stovyklavimo paslaugas J. Gižo etnografinėje sodyboje</w:t>
      </w:r>
      <w:r w:rsidRPr="00731D2B">
        <w:t xml:space="preserve">. 2021 metais buvo sudaryta </w:t>
      </w:r>
      <w:r w:rsidR="00EA51B9">
        <w:t xml:space="preserve">36 stovyklavimo paslaugų teikimo sutartys. Tai yra </w:t>
      </w:r>
      <w:r w:rsidR="00EA51B9" w:rsidRPr="00731D2B">
        <w:t>63,64 proc.</w:t>
      </w:r>
      <w:r w:rsidR="00EA51B9">
        <w:t xml:space="preserve"> </w:t>
      </w:r>
      <w:r w:rsidR="00EA51B9" w:rsidRPr="00731D2B">
        <w:t xml:space="preserve">daugiau </w:t>
      </w:r>
      <w:r w:rsidRPr="00731D2B">
        <w:t xml:space="preserve">nei 2020 metais. </w:t>
      </w:r>
      <w:r w:rsidRPr="00351F07">
        <w:t>18 sutarčių sudarytos su svečiais iš Vokietijos (37 turistai), 13</w:t>
      </w:r>
      <w:r>
        <w:t xml:space="preserve"> – </w:t>
      </w:r>
      <w:r w:rsidRPr="00351F07">
        <w:t>su lietuviais (68 turistai), 3</w:t>
      </w:r>
      <w:r>
        <w:t xml:space="preserve"> –</w:t>
      </w:r>
      <w:r w:rsidRPr="00351F07">
        <w:t xml:space="preserve"> su suomiais (5 turistai). Taip pat stovyklavo svečiai iš Nyderlandų (2</w:t>
      </w:r>
      <w:r w:rsidR="00F30C57" w:rsidRPr="00F30C57">
        <w:t xml:space="preserve"> </w:t>
      </w:r>
      <w:r w:rsidR="00F30C57" w:rsidRPr="00351F07">
        <w:t>turistai</w:t>
      </w:r>
      <w:r w:rsidRPr="00351F07">
        <w:t>), Austrijos (2</w:t>
      </w:r>
      <w:r w:rsidR="00F30C57" w:rsidRPr="00F30C57">
        <w:t xml:space="preserve"> </w:t>
      </w:r>
      <w:r w:rsidR="00F30C57" w:rsidRPr="00351F07">
        <w:t>turistai</w:t>
      </w:r>
      <w:r w:rsidRPr="00351F07">
        <w:t>)</w:t>
      </w:r>
      <w:r>
        <w:t xml:space="preserve"> bei</w:t>
      </w:r>
      <w:r w:rsidRPr="00351F07">
        <w:t xml:space="preserve"> Prancūzijos (1</w:t>
      </w:r>
      <w:r w:rsidR="00F30C57" w:rsidRPr="00F30C57">
        <w:t xml:space="preserve"> </w:t>
      </w:r>
      <w:r w:rsidR="00F30C57" w:rsidRPr="00351F07">
        <w:t>turista</w:t>
      </w:r>
      <w:r w:rsidR="00F30C57">
        <w:t>s</w:t>
      </w:r>
      <w:r w:rsidRPr="00351F07">
        <w:t>).</w:t>
      </w:r>
      <w:r w:rsidRPr="009854D2">
        <w:rPr>
          <w:color w:val="FF0000"/>
        </w:rPr>
        <w:t xml:space="preserve"> </w:t>
      </w:r>
    </w:p>
    <w:p w14:paraId="4B080B2A" w14:textId="4290B22F" w:rsidR="00897F68" w:rsidRPr="009854D2" w:rsidRDefault="00897F68" w:rsidP="008F5893">
      <w:pPr>
        <w:ind w:firstLine="720"/>
        <w:contextualSpacing/>
        <w:jc w:val="both"/>
        <w:rPr>
          <w:color w:val="FF0000"/>
          <w:lang w:val="en-US"/>
        </w:rPr>
      </w:pPr>
      <w:r w:rsidRPr="00351F07">
        <w:t xml:space="preserve">Klaipėdos rajono </w:t>
      </w:r>
      <w:r w:rsidR="0090124C">
        <w:t xml:space="preserve">TIC </w:t>
      </w:r>
      <w:r w:rsidRPr="00351F07">
        <w:t>filiale prekiaujama suvenyrais: magnetukais su Drevernos vaizdais</w:t>
      </w:r>
      <w:r>
        <w:t xml:space="preserve"> bei </w:t>
      </w:r>
      <w:r w:rsidRPr="00351F07">
        <w:t>„Surink Lietuvą“,</w:t>
      </w:r>
      <w:r>
        <w:t xml:space="preserve"> taip pat</w:t>
      </w:r>
      <w:r w:rsidRPr="00351F07">
        <w:t xml:space="preserve"> suvenyrinėmis kepuraitėmis, marškinėliais, džemperiais. </w:t>
      </w:r>
    </w:p>
    <w:p w14:paraId="0EA139C1" w14:textId="1243F5A1" w:rsidR="00897F68" w:rsidRPr="009854D2" w:rsidRDefault="00897F68" w:rsidP="008F5893">
      <w:pPr>
        <w:ind w:firstLine="720"/>
        <w:contextualSpacing/>
        <w:jc w:val="both"/>
        <w:rPr>
          <w:color w:val="FF0000"/>
        </w:rPr>
      </w:pPr>
      <w:r w:rsidRPr="00202BD6">
        <w:t xml:space="preserve">Turistinė informacija apie filialą ir </w:t>
      </w:r>
      <w:r w:rsidR="0090124C">
        <w:t xml:space="preserve">jo </w:t>
      </w:r>
      <w:r w:rsidRPr="00202BD6">
        <w:t xml:space="preserve">teikiamas paslaugas viešinama ne tik </w:t>
      </w:r>
      <w:r w:rsidR="0090124C">
        <w:t xml:space="preserve">Klaipėdos rajono </w:t>
      </w:r>
      <w:r w:rsidRPr="00202BD6">
        <w:t xml:space="preserve">TIC, bet ir Pamario turizmo klasterio </w:t>
      </w:r>
      <w:r w:rsidR="00885F3F">
        <w:t>(</w:t>
      </w:r>
      <w:r w:rsidR="00885F3F" w:rsidRPr="00885F3F">
        <w:t>www.pamarioklasteris.l</w:t>
      </w:r>
      <w:r w:rsidR="00885F3F">
        <w:t>t)</w:t>
      </w:r>
      <w:r w:rsidRPr="00202BD6">
        <w:t xml:space="preserve"> </w:t>
      </w:r>
      <w:r w:rsidR="00885F3F">
        <w:t xml:space="preserve">internetinėje </w:t>
      </w:r>
      <w:r w:rsidRPr="00202BD6">
        <w:t>svetainėje. Socialiniame tinkle „Facebook“ vartotojo paskyroje „J. Gižo etnografinė sodyba“ per 2021 metus sekėjų skaičius</w:t>
      </w:r>
      <w:r w:rsidRPr="009854D2">
        <w:rPr>
          <w:color w:val="FF0000"/>
        </w:rPr>
        <w:t xml:space="preserve"> </w:t>
      </w:r>
      <w:r w:rsidRPr="00530A4F">
        <w:t xml:space="preserve">išaugo nuo 711 iki 746, o „Pamario turizmo klasteris“ paskyroje </w:t>
      </w:r>
      <w:bookmarkStart w:id="1" w:name="_Hlk56608371"/>
      <w:bookmarkStart w:id="2" w:name="_Hlk57144301"/>
      <w:r w:rsidRPr="00530A4F">
        <w:t>–</w:t>
      </w:r>
      <w:bookmarkEnd w:id="1"/>
      <w:r w:rsidRPr="00530A4F">
        <w:t xml:space="preserve"> </w:t>
      </w:r>
      <w:bookmarkEnd w:id="2"/>
      <w:r w:rsidRPr="00530A4F">
        <w:t xml:space="preserve"> nuo  753 iki 939 sekėjų.</w:t>
      </w:r>
    </w:p>
    <w:p w14:paraId="5A315F61" w14:textId="77777777" w:rsidR="00897F68" w:rsidRPr="008B3C4D" w:rsidRDefault="00897F68" w:rsidP="008F5893">
      <w:pPr>
        <w:pStyle w:val="prastasiniatinklio"/>
        <w:shd w:val="clear" w:color="auto" w:fill="FFFFFF"/>
        <w:spacing w:before="0" w:beforeAutospacing="0" w:after="0" w:afterAutospacing="0"/>
        <w:ind w:firstLine="709"/>
        <w:contextualSpacing/>
        <w:jc w:val="both"/>
        <w:rPr>
          <w:noProof/>
          <w:lang w:eastAsia="en-US"/>
        </w:rPr>
      </w:pPr>
      <w:r w:rsidRPr="008B3C4D">
        <w:rPr>
          <w:noProof/>
          <w:lang w:eastAsia="en-US"/>
        </w:rPr>
        <w:t xml:space="preserve">Nuo 2013 metų dalyvaujama kultūrinio turizmo projekte „Vėtrungių kelias“. Šio  projekto, kurio iniciatorius yra Šilutės kultūros ir pramogų centras, įgyvendinimui ne tik suburtas platus partnerių tinklas, bet ir aktyvus dalyvių ratas. </w:t>
      </w:r>
    </w:p>
    <w:p w14:paraId="3324E3E8" w14:textId="77777777" w:rsidR="00897F68" w:rsidRPr="008B3C4D" w:rsidRDefault="00897F68" w:rsidP="008F5893">
      <w:pPr>
        <w:pStyle w:val="prastasiniatinklio"/>
        <w:shd w:val="clear" w:color="auto" w:fill="FFFFFF"/>
        <w:spacing w:before="0" w:beforeAutospacing="0" w:after="0" w:afterAutospacing="0"/>
        <w:ind w:firstLine="709"/>
        <w:contextualSpacing/>
        <w:jc w:val="both"/>
        <w:rPr>
          <w:noProof/>
          <w:lang w:eastAsia="en-US"/>
        </w:rPr>
      </w:pPr>
      <w:r w:rsidRPr="008B3C4D">
        <w:rPr>
          <w:color w:val="272727"/>
          <w:shd w:val="clear" w:color="auto" w:fill="FFFFFF"/>
        </w:rPr>
        <w:t>„</w:t>
      </w:r>
      <w:r w:rsidRPr="008B3C4D">
        <w:rPr>
          <w:shd w:val="clear" w:color="auto" w:fill="FFFFFF"/>
        </w:rPr>
        <w:t xml:space="preserve">Vėtrungių kelias“  </w:t>
      </w:r>
      <w:r w:rsidRPr="008B3C4D">
        <w:t>–</w:t>
      </w:r>
      <w:r w:rsidRPr="008B3C4D">
        <w:rPr>
          <w:shd w:val="clear" w:color="auto" w:fill="FFFFFF"/>
        </w:rPr>
        <w:t xml:space="preserve">  tai kelionė norintiems ne tik įdomiai praleisti laiką, bet ir pažinti Vakarų Lietuvą. Etnografinis Mažosios Lietuvos regionas dar mažai pažintas keliautojams. </w:t>
      </w:r>
      <w:r w:rsidRPr="008B3C4D">
        <w:rPr>
          <w:noProof/>
          <w:lang w:eastAsia="en-US"/>
        </w:rPr>
        <w:t xml:space="preserve">„Vėtrungių kelias“ tęsiasi nuo Smalininkų per Rambyną ir Bitėnus pro Šilutę, Rusnę, Kintus, Dreverną, Klaipėdos miestą iki Kuršių nerijos </w:t>
      </w:r>
      <w:r w:rsidRPr="008B3C4D">
        <w:rPr>
          <w:shd w:val="clear" w:color="auto" w:fill="FFFFFF"/>
        </w:rPr>
        <w:t>–</w:t>
      </w:r>
      <w:r w:rsidRPr="008B3C4D">
        <w:rPr>
          <w:noProof/>
          <w:lang w:eastAsia="en-US"/>
        </w:rPr>
        <w:t xml:space="preserve"> Nidos ir Juodkrantės ir yra įtrauktas  į Lietuvos nacionalinių kultūros kelių programą. </w:t>
      </w:r>
      <w:r w:rsidRPr="008B3C4D">
        <w:rPr>
          <w:shd w:val="clear" w:color="auto" w:fill="FFFFFF"/>
        </w:rPr>
        <w:t>Tai – ne tik vandenų, bet ir turtingos, unikalios, daugiakultūrės istorijos kraštas, o vėtrungė yra šio kultūrinio kelio atpažinimo ženklas.</w:t>
      </w:r>
      <w:bookmarkStart w:id="3" w:name="_Hlk56606927"/>
      <w:r w:rsidRPr="008B3C4D">
        <w:rPr>
          <w:noProof/>
          <w:lang w:eastAsia="en-US"/>
        </w:rPr>
        <w:t xml:space="preserve"> Kasmet kultūros kelio žaidimas atnaujinamas, pasiūlant žaidėjams naujas temas ir pristatant naujus paveldo objektus. </w:t>
      </w:r>
    </w:p>
    <w:p w14:paraId="294802B1" w14:textId="013CD348" w:rsidR="00897F68" w:rsidRPr="008B3C4D" w:rsidRDefault="00897F68" w:rsidP="008F5893">
      <w:pPr>
        <w:pStyle w:val="prastasiniatinklio"/>
        <w:spacing w:before="0" w:beforeAutospacing="0" w:after="0" w:afterAutospacing="0"/>
        <w:ind w:firstLine="709"/>
        <w:contextualSpacing/>
        <w:jc w:val="both"/>
        <w:rPr>
          <w:noProof/>
          <w:lang w:val="en-US" w:eastAsia="en-US"/>
        </w:rPr>
      </w:pPr>
      <w:r>
        <w:rPr>
          <w:noProof/>
          <w:lang w:eastAsia="en-US"/>
        </w:rPr>
        <w:t xml:space="preserve">2021 metais buvo siūloma žaisti atraktyviau ir išmaniau. </w:t>
      </w:r>
      <w:r w:rsidRPr="008B3C4D">
        <w:rPr>
          <w:noProof/>
          <w:lang w:val="en-US" w:eastAsia="en-US"/>
        </w:rPr>
        <w:t xml:space="preserve">Apsilankę viename iš Mažosios Lietuvos </w:t>
      </w:r>
      <w:r w:rsidR="00BE182C">
        <w:rPr>
          <w:noProof/>
          <w:lang w:val="en-US" w:eastAsia="en-US"/>
        </w:rPr>
        <w:t>t</w:t>
      </w:r>
      <w:r w:rsidRPr="008B3C4D">
        <w:rPr>
          <w:noProof/>
          <w:lang w:val="en-US" w:eastAsia="en-US"/>
        </w:rPr>
        <w:t>urizmo informacijos centrų ir pasiėmę nuo specialių žaidimo dėžučių kortelę – raktą dalyviai galėjo pradėti įspūdžių kupiną kelionę. Susikūrus savo vartotojo paskyrą dalyviai programėlėje turėjo pasižymėti aplankytus objektus. Keliau</w:t>
      </w:r>
      <w:r w:rsidR="0001763C">
        <w:rPr>
          <w:noProof/>
          <w:lang w:val="en-US" w:eastAsia="en-US"/>
        </w:rPr>
        <w:t>jant</w:t>
      </w:r>
      <w:r w:rsidRPr="008B3C4D">
        <w:rPr>
          <w:noProof/>
          <w:lang w:val="en-US" w:eastAsia="en-US"/>
        </w:rPr>
        <w:t xml:space="preserve"> „Vėtrungių keliu“ buvo galimybė atrakinti 6 žaidimo dėžutes, esančias skirtingose Mažosios Lietuvos savivaldybėse, rinkti magnetukų kolekciją bei laimėti momentinius prizus.</w:t>
      </w:r>
    </w:p>
    <w:p w14:paraId="4A9BF7BF" w14:textId="5E58DB47" w:rsidR="00897F68" w:rsidRDefault="00897F68" w:rsidP="008F5893">
      <w:pPr>
        <w:pStyle w:val="prastasiniatinklio"/>
        <w:shd w:val="clear" w:color="auto" w:fill="FFFFFF"/>
        <w:spacing w:before="0" w:beforeAutospacing="0" w:after="0" w:afterAutospacing="0"/>
        <w:ind w:firstLine="709"/>
        <w:contextualSpacing/>
        <w:jc w:val="both"/>
        <w:rPr>
          <w:noProof/>
          <w:lang w:eastAsia="en-US"/>
        </w:rPr>
      </w:pPr>
      <w:r w:rsidRPr="006133FA">
        <w:rPr>
          <w:noProof/>
          <w:lang w:eastAsia="en-US"/>
        </w:rPr>
        <w:t xml:space="preserve">Pažintį su Mažosios Lietuvos etnografiniu regionu, jo kulinariniu paveldu dalyviai buvo kviečiami pradėti žaidimą nuo kvapnios </w:t>
      </w:r>
      <w:r w:rsidRPr="006133FA">
        <w:rPr>
          <w:noProof/>
        </w:rPr>
        <w:t>„</w:t>
      </w:r>
      <w:r w:rsidRPr="006133FA">
        <w:rPr>
          <w:noProof/>
          <w:lang w:eastAsia="en-US"/>
        </w:rPr>
        <w:t>kafijos“</w:t>
      </w:r>
      <w:r w:rsidR="0001763C">
        <w:rPr>
          <w:noProof/>
          <w:lang w:eastAsia="en-US"/>
        </w:rPr>
        <w:t>. B</w:t>
      </w:r>
      <w:r w:rsidRPr="006133FA">
        <w:rPr>
          <w:noProof/>
          <w:lang w:eastAsia="en-US"/>
        </w:rPr>
        <w:t>irželio 26</w:t>
      </w:r>
      <w:r>
        <w:rPr>
          <w:noProof/>
          <w:lang w:eastAsia="en-US"/>
        </w:rPr>
        <w:t xml:space="preserve"> </w:t>
      </w:r>
      <w:r w:rsidRPr="006133FA">
        <w:rPr>
          <w:noProof/>
          <w:lang w:eastAsia="en-US"/>
        </w:rPr>
        <w:t xml:space="preserve">d. buvo skelbiama </w:t>
      </w:r>
      <w:r w:rsidRPr="006133FA">
        <w:rPr>
          <w:noProof/>
        </w:rPr>
        <w:t>„</w:t>
      </w:r>
      <w:r w:rsidRPr="006133FA">
        <w:rPr>
          <w:noProof/>
          <w:lang w:eastAsia="en-US"/>
        </w:rPr>
        <w:t>Kafijos diena</w:t>
      </w:r>
      <w:r w:rsidRPr="006133FA">
        <w:rPr>
          <w:noProof/>
        </w:rPr>
        <w:t>“</w:t>
      </w:r>
      <w:r w:rsidRPr="006133FA">
        <w:rPr>
          <w:noProof/>
          <w:lang w:eastAsia="en-US"/>
        </w:rPr>
        <w:t xml:space="preserve">, į kurią įsitraukė Klaipėdos rajono verslo atstovai. </w:t>
      </w:r>
      <w:bookmarkEnd w:id="3"/>
    </w:p>
    <w:p w14:paraId="38C95EBD" w14:textId="309529B5" w:rsidR="00A043C8" w:rsidRDefault="00897F68" w:rsidP="0069219E">
      <w:pPr>
        <w:ind w:firstLine="709"/>
        <w:contextualSpacing/>
        <w:jc w:val="both"/>
      </w:pPr>
      <w:r>
        <w:t xml:space="preserve">2021 m. Klaipėdos rajono </w:t>
      </w:r>
      <w:r w:rsidR="00C4205A">
        <w:t>TIC</w:t>
      </w:r>
      <w:r>
        <w:t xml:space="preserve"> tapo Jaunimo savanoriškos tarnybos akredituota priimančia organizacija. </w:t>
      </w:r>
      <w:r w:rsidRPr="00E15B64">
        <w:rPr>
          <w:lang w:val="en-US"/>
        </w:rPr>
        <w:t xml:space="preserve">JST </w:t>
      </w:r>
      <w:r w:rsidRPr="00191791">
        <w:t xml:space="preserve">programa – galimybė jaunuoliui ne tik atrasti patinkančią veiklos kryptį, bet ir geriau pažinti save, ugdyti bendrąsias kompetencijas ir stiprinti pasitikėjimą savimi. </w:t>
      </w:r>
      <w:r w:rsidRPr="00E15B64">
        <w:t>Savanoriai, kurie įgyvendina daugiau nei 3 mėnesius tarnybos, įgyja </w:t>
      </w:r>
      <w:r w:rsidRPr="00191791">
        <w:t xml:space="preserve">JST pažymėjimą </w:t>
      </w:r>
      <w:bookmarkStart w:id="4" w:name="_Hlk93065478"/>
      <w:r w:rsidRPr="00191791">
        <w:t>–</w:t>
      </w:r>
      <w:bookmarkEnd w:id="4"/>
      <w:r w:rsidRPr="00E15B64">
        <w:t xml:space="preserve"> dokumentą</w:t>
      </w:r>
      <w:r w:rsidR="00BE182C">
        <w:t>,</w:t>
      </w:r>
      <w:r w:rsidRPr="00E15B64">
        <w:t xml:space="preserve"> patvirtinantį tarnybos metu įgytus ar sustiprintus įgūdžius, tačiau tik 6 mėn. (ne mažiau nei 35 val./mėn.) nenutrūkstama tarnyba </w:t>
      </w:r>
      <w:r w:rsidRPr="00E15B64">
        <w:lastRenderedPageBreak/>
        <w:t>suteikia 0,25 stojamojo balo pripažinimą stojant į pirmosios pakopos studijas.</w:t>
      </w:r>
      <w:r>
        <w:t xml:space="preserve"> Savanorė savanorišką pusmečio (birželio</w:t>
      </w:r>
      <w:r w:rsidR="00BE182C">
        <w:t>-</w:t>
      </w:r>
      <w:r>
        <w:t>gruodžio mėnesiais) veiklą atliko filiale J. Gižo etnografinėje sodyboje.</w:t>
      </w:r>
    </w:p>
    <w:p w14:paraId="02C30B3D" w14:textId="77777777" w:rsidR="000F51DF" w:rsidRPr="0069219E" w:rsidRDefault="000F51DF" w:rsidP="007C684A">
      <w:pPr>
        <w:contextualSpacing/>
        <w:jc w:val="both"/>
      </w:pPr>
    </w:p>
    <w:p w14:paraId="456929C8" w14:textId="77777777" w:rsidR="00613BA4" w:rsidRPr="00184A65" w:rsidRDefault="00D47D97" w:rsidP="008F5893">
      <w:pPr>
        <w:contextualSpacing/>
        <w:jc w:val="center"/>
        <w:rPr>
          <w:b/>
        </w:rPr>
      </w:pPr>
      <w:r w:rsidRPr="00184A65">
        <w:rPr>
          <w:b/>
        </w:rPr>
        <w:t>5</w:t>
      </w:r>
      <w:r w:rsidR="00613BA4" w:rsidRPr="00184A65">
        <w:rPr>
          <w:b/>
        </w:rPr>
        <w:t>.</w:t>
      </w:r>
      <w:r w:rsidR="0006254B" w:rsidRPr="00184A65">
        <w:rPr>
          <w:b/>
        </w:rPr>
        <w:t xml:space="preserve"> </w:t>
      </w:r>
      <w:r w:rsidR="00613BA4" w:rsidRPr="00184A65">
        <w:rPr>
          <w:b/>
        </w:rPr>
        <w:t>Asociacija „Pamario turizmo klasteris“</w:t>
      </w:r>
    </w:p>
    <w:p w14:paraId="6E74B8D7" w14:textId="77777777" w:rsidR="00613BA4" w:rsidRPr="00184A65" w:rsidRDefault="00613BA4" w:rsidP="008F5893">
      <w:pPr>
        <w:contextualSpacing/>
        <w:jc w:val="both"/>
      </w:pPr>
    </w:p>
    <w:p w14:paraId="22E8DB4E" w14:textId="1CCD2DBF" w:rsidR="00897F68" w:rsidRDefault="00897F68" w:rsidP="008F5893">
      <w:pPr>
        <w:ind w:firstLine="709"/>
        <w:contextualSpacing/>
        <w:jc w:val="both"/>
        <w:rPr>
          <w:lang w:eastAsia="en-US"/>
        </w:rPr>
      </w:pPr>
      <w:r w:rsidRPr="00184A65">
        <w:t>Asociacija „Pamario turizmo klasteris“ įkurta 2015 metų vasario 18 d.,</w:t>
      </w:r>
      <w:r w:rsidRPr="00160EC2">
        <w:t xml:space="preserve"> kurios iniciatorius  </w:t>
      </w:r>
      <w:r w:rsidRPr="00160EC2">
        <w:rPr>
          <w:rFonts w:eastAsia="Calibri"/>
          <w:lang w:eastAsia="en-US"/>
        </w:rPr>
        <w:t>–</w:t>
      </w:r>
      <w:r w:rsidRPr="00160EC2">
        <w:t xml:space="preserve"> Klaipėdos rajono </w:t>
      </w:r>
      <w:r w:rsidR="00E71EAD">
        <w:t>TIC</w:t>
      </w:r>
      <w:r w:rsidRPr="00160EC2">
        <w:t>. Asociacija jungia keturias savivaldybes – Klaipėdos rajono, Klaipėdos, Neringos, Šilutės savivaldybes.</w:t>
      </w:r>
      <w:r w:rsidRPr="009854D2">
        <w:rPr>
          <w:color w:val="FF0000"/>
        </w:rPr>
        <w:t xml:space="preserve"> </w:t>
      </w:r>
      <w:r w:rsidRPr="00160EC2">
        <w:t>2021 metais ją  sudarė 19 narių: 4 biudžetinės įstaigos, 2 mažosios bendrijos, 1 bendruomenė, 1</w:t>
      </w:r>
      <w:r>
        <w:t>2</w:t>
      </w:r>
      <w:r w:rsidRPr="00160EC2">
        <w:t xml:space="preserve"> verslo atstovų.</w:t>
      </w:r>
      <w:r w:rsidRPr="009854D2">
        <w:rPr>
          <w:color w:val="FF0000"/>
        </w:rPr>
        <w:t xml:space="preserve"> </w:t>
      </w:r>
      <w:r w:rsidRPr="004726BC">
        <w:rPr>
          <w:bCs/>
        </w:rPr>
        <w:t xml:space="preserve">Siekiama pagrindinių tikslų: </w:t>
      </w:r>
      <w:r w:rsidRPr="004726BC">
        <w:t xml:space="preserve">vienyti fizinius ir juridinius asmenis, vykdančius turizmo paslaugų kūrimą, pardavimą ir kitą ūkinę bei komercinę veiklą, atstovauti </w:t>
      </w:r>
      <w:r w:rsidR="00BE182C" w:rsidRPr="004726BC">
        <w:t xml:space="preserve">asociacijos narių interesus </w:t>
      </w:r>
      <w:r w:rsidRPr="004726BC">
        <w:t xml:space="preserve">ir ginti bei koordinuoti jų veiklą. </w:t>
      </w:r>
      <w:r w:rsidRPr="004726BC">
        <w:rPr>
          <w:lang w:eastAsia="en-US"/>
        </w:rPr>
        <w:t>Prioritetas (misija) – plėtoti konkurencingą turizmo produktą  – ŽUVIES KELIAS, teikiant įvairiapuses kokybiškas turizmo ir laisvalaikio paslaugas.</w:t>
      </w:r>
    </w:p>
    <w:p w14:paraId="597F890D" w14:textId="4A14DC43" w:rsidR="00555C85" w:rsidRDefault="00555C85" w:rsidP="008F5893">
      <w:pPr>
        <w:ind w:firstLine="360"/>
        <w:contextualSpacing/>
        <w:jc w:val="both"/>
      </w:pPr>
      <w:r>
        <w:rPr>
          <w:rFonts w:eastAsia="Calibri"/>
        </w:rPr>
        <w:t xml:space="preserve">Dėl </w:t>
      </w:r>
      <w:r w:rsidR="00E71EAD">
        <w:rPr>
          <w:rFonts w:eastAsia="Calibri"/>
        </w:rPr>
        <w:t>LR</w:t>
      </w:r>
      <w:r>
        <w:rPr>
          <w:rFonts w:eastAsia="Calibri"/>
        </w:rPr>
        <w:t xml:space="preserve"> Vyriausybės paskelbto karantino ir </w:t>
      </w:r>
      <w:r w:rsidR="00E71EAD">
        <w:rPr>
          <w:rFonts w:eastAsia="Calibri"/>
        </w:rPr>
        <w:t>C</w:t>
      </w:r>
      <w:r>
        <w:rPr>
          <w:rFonts w:eastAsia="Calibri"/>
        </w:rPr>
        <w:t>ovid</w:t>
      </w:r>
      <w:r w:rsidR="00BE182C">
        <w:rPr>
          <w:rFonts w:eastAsia="Calibri"/>
        </w:rPr>
        <w:t xml:space="preserve"> </w:t>
      </w:r>
      <w:r>
        <w:rPr>
          <w:rFonts w:eastAsia="Calibri"/>
        </w:rPr>
        <w:t>–</w:t>
      </w:r>
      <w:r w:rsidR="00BE182C">
        <w:rPr>
          <w:rFonts w:eastAsia="Calibri"/>
        </w:rPr>
        <w:t xml:space="preserve"> </w:t>
      </w:r>
      <w:r>
        <w:rPr>
          <w:rFonts w:eastAsia="Calibri"/>
        </w:rPr>
        <w:t xml:space="preserve">19 valdymo apribojimų, </w:t>
      </w:r>
      <w:r w:rsidR="00E71EAD">
        <w:rPr>
          <w:rFonts w:eastAsia="Calibri"/>
        </w:rPr>
        <w:t>užsakymai nebuvo priimami</w:t>
      </w:r>
      <w:r>
        <w:rPr>
          <w:rFonts w:eastAsia="Calibri"/>
        </w:rPr>
        <w:t xml:space="preserve"> sausio–balandžio mėnesiais. </w:t>
      </w:r>
      <w:r>
        <w:t xml:space="preserve">Pamario turizmo klasterio produktų pardavimo sezonas </w:t>
      </w:r>
      <w:r w:rsidR="00E71EAD">
        <w:t xml:space="preserve">2021 m. </w:t>
      </w:r>
      <w:r w:rsidR="00321C5F">
        <w:t>prasidėjo nuo</w:t>
      </w:r>
      <w:r>
        <w:t xml:space="preserve"> gegužės </w:t>
      </w:r>
      <w:r w:rsidR="00321C5F">
        <w:t xml:space="preserve">ir tęsėsi </w:t>
      </w:r>
      <w:r>
        <w:t xml:space="preserve">iki lapkričio mėnesio. </w:t>
      </w:r>
      <w:r>
        <w:rPr>
          <w:rFonts w:eastAsia="Calibri"/>
        </w:rPr>
        <w:t>Tačiau nepaisant susiklosčiusios situacijos ir 5 mėnesių sąstingio, 2021 metais buvo įvykdyta 110 programų</w:t>
      </w:r>
      <w:r w:rsidR="00653B28">
        <w:rPr>
          <w:rFonts w:eastAsia="Calibri"/>
        </w:rPr>
        <w:t>.</w:t>
      </w:r>
      <w:r>
        <w:rPr>
          <w:rFonts w:eastAsia="Calibri"/>
        </w:rPr>
        <w:t xml:space="preserve"> </w:t>
      </w:r>
      <w:r>
        <w:t>50 programų buvo atšaukta dėl nesusidariusio tinkamo dalyvių skaičiaus, pasikeitusių planų, nefinansuotų projektų ir kt.</w:t>
      </w:r>
      <w:r>
        <w:rPr>
          <w:color w:val="FF0000"/>
        </w:rPr>
        <w:t xml:space="preserve"> </w:t>
      </w:r>
      <w:r>
        <w:t>Lyginant atitinkamą laikotarpį, programose dalyvavo 11,09 proc.</w:t>
      </w:r>
      <w:r w:rsidR="00653B28">
        <w:t xml:space="preserve"> daugiau</w:t>
      </w:r>
      <w:r>
        <w:t xml:space="preserve"> dalyvių nei prieš metus (žr. 1 lent</w:t>
      </w:r>
      <w:r w:rsidR="00653B28">
        <w:t>.</w:t>
      </w:r>
      <w:r>
        <w:t xml:space="preserve">). </w:t>
      </w:r>
    </w:p>
    <w:p w14:paraId="79BCF8C0" w14:textId="77777777" w:rsidR="00555C85" w:rsidRPr="009854D2" w:rsidRDefault="00555C85" w:rsidP="008F5893">
      <w:pPr>
        <w:ind w:firstLine="709"/>
        <w:contextualSpacing/>
        <w:jc w:val="both"/>
        <w:rPr>
          <w:color w:val="FF0000"/>
          <w:lang w:eastAsia="en-US"/>
        </w:rPr>
      </w:pPr>
    </w:p>
    <w:p w14:paraId="375EEFA1" w14:textId="78CD73F5" w:rsidR="00AF5907" w:rsidRPr="007C684A" w:rsidRDefault="00AF5907" w:rsidP="008F5893">
      <w:pPr>
        <w:ind w:firstLine="360"/>
        <w:contextualSpacing/>
        <w:jc w:val="center"/>
        <w:rPr>
          <w:i/>
          <w:color w:val="222222"/>
        </w:rPr>
      </w:pPr>
      <w:r w:rsidRPr="007C684A">
        <w:rPr>
          <w:b/>
          <w:i/>
          <w:color w:val="222222"/>
        </w:rPr>
        <w:t>1 lent</w:t>
      </w:r>
      <w:r w:rsidR="002B6C81">
        <w:rPr>
          <w:b/>
          <w:i/>
          <w:color w:val="222222"/>
        </w:rPr>
        <w:t>elė.</w:t>
      </w:r>
      <w:r w:rsidRPr="007C684A">
        <w:rPr>
          <w:i/>
          <w:color w:val="222222"/>
        </w:rPr>
        <w:t xml:space="preserve"> Parduotų klasterio produktų ir dalyvių skaičiaus augimas</w:t>
      </w:r>
    </w:p>
    <w:tbl>
      <w:tblPr>
        <w:tblpPr w:leftFromText="180" w:rightFromText="180" w:vertAnchor="text" w:tblpXSpec="center" w:tblpY="1"/>
        <w:tblOverlap w:val="never"/>
        <w:tblW w:w="7479" w:type="dxa"/>
        <w:tblLook w:val="04A0" w:firstRow="1" w:lastRow="0" w:firstColumn="1" w:lastColumn="0" w:noHBand="0" w:noVBand="1"/>
      </w:tblPr>
      <w:tblGrid>
        <w:gridCol w:w="959"/>
        <w:gridCol w:w="3118"/>
        <w:gridCol w:w="3402"/>
      </w:tblGrid>
      <w:tr w:rsidR="00AF5907" w:rsidRPr="00555C85" w14:paraId="556E0783" w14:textId="77777777" w:rsidTr="007C684A">
        <w:trPr>
          <w:trHeight w:val="264"/>
        </w:trPr>
        <w:tc>
          <w:tcPr>
            <w:tcW w:w="959" w:type="dxa"/>
            <w:tcBorders>
              <w:top w:val="single" w:sz="8" w:space="0" w:color="auto"/>
              <w:left w:val="single" w:sz="8" w:space="0" w:color="auto"/>
              <w:bottom w:val="single" w:sz="8" w:space="0" w:color="auto"/>
              <w:right w:val="single" w:sz="8" w:space="0" w:color="auto"/>
            </w:tcBorders>
            <w:shd w:val="clear" w:color="000000" w:fill="8DB4E2"/>
            <w:noWrap/>
            <w:vAlign w:val="bottom"/>
            <w:hideMark/>
          </w:tcPr>
          <w:p w14:paraId="501BBF04" w14:textId="77777777" w:rsidR="00AF5907" w:rsidRPr="007C684A" w:rsidRDefault="00AF5907" w:rsidP="008F5893">
            <w:pPr>
              <w:contextualSpacing/>
              <w:jc w:val="center"/>
              <w:rPr>
                <w:b/>
                <w:bCs/>
                <w:color w:val="FFFFFF"/>
                <w:sz w:val="22"/>
                <w:szCs w:val="22"/>
              </w:rPr>
            </w:pPr>
            <w:r w:rsidRPr="007C684A">
              <w:rPr>
                <w:b/>
                <w:bCs/>
                <w:color w:val="FFFFFF"/>
                <w:sz w:val="22"/>
                <w:szCs w:val="22"/>
              </w:rPr>
              <w:t>Metai</w:t>
            </w:r>
          </w:p>
        </w:tc>
        <w:tc>
          <w:tcPr>
            <w:tcW w:w="3118" w:type="dxa"/>
            <w:tcBorders>
              <w:top w:val="single" w:sz="8" w:space="0" w:color="auto"/>
              <w:left w:val="nil"/>
              <w:bottom w:val="single" w:sz="8" w:space="0" w:color="auto"/>
              <w:right w:val="single" w:sz="8" w:space="0" w:color="auto"/>
            </w:tcBorders>
            <w:shd w:val="clear" w:color="000000" w:fill="8DB4E2"/>
            <w:noWrap/>
            <w:vAlign w:val="bottom"/>
            <w:hideMark/>
          </w:tcPr>
          <w:p w14:paraId="537BD9E3" w14:textId="77777777" w:rsidR="00AF5907" w:rsidRPr="007C684A" w:rsidRDefault="00AF5907" w:rsidP="008F5893">
            <w:pPr>
              <w:contextualSpacing/>
              <w:jc w:val="center"/>
              <w:rPr>
                <w:b/>
                <w:bCs/>
                <w:color w:val="FFFFFF"/>
                <w:sz w:val="22"/>
                <w:szCs w:val="22"/>
              </w:rPr>
            </w:pPr>
            <w:r w:rsidRPr="007C684A">
              <w:rPr>
                <w:b/>
                <w:bCs/>
                <w:color w:val="FFFFFF"/>
                <w:sz w:val="22"/>
                <w:szCs w:val="22"/>
              </w:rPr>
              <w:t>Parduoti klasterio produktai</w:t>
            </w:r>
          </w:p>
        </w:tc>
        <w:tc>
          <w:tcPr>
            <w:tcW w:w="3402" w:type="dxa"/>
            <w:tcBorders>
              <w:top w:val="single" w:sz="8" w:space="0" w:color="auto"/>
              <w:left w:val="nil"/>
              <w:bottom w:val="single" w:sz="8" w:space="0" w:color="auto"/>
              <w:right w:val="single" w:sz="8" w:space="0" w:color="auto"/>
            </w:tcBorders>
            <w:shd w:val="clear" w:color="000000" w:fill="8DB4E2"/>
            <w:noWrap/>
            <w:vAlign w:val="bottom"/>
            <w:hideMark/>
          </w:tcPr>
          <w:p w14:paraId="5162C6B6" w14:textId="77777777" w:rsidR="00AF5907" w:rsidRPr="007C684A" w:rsidRDefault="00AF5907" w:rsidP="008F5893">
            <w:pPr>
              <w:contextualSpacing/>
              <w:jc w:val="center"/>
              <w:rPr>
                <w:b/>
                <w:bCs/>
                <w:color w:val="FFFFFF"/>
                <w:sz w:val="22"/>
                <w:szCs w:val="22"/>
              </w:rPr>
            </w:pPr>
            <w:r w:rsidRPr="007C684A">
              <w:rPr>
                <w:b/>
                <w:bCs/>
                <w:color w:val="FFFFFF"/>
                <w:sz w:val="22"/>
                <w:szCs w:val="22"/>
              </w:rPr>
              <w:t>Dalyvavusių dalyvių skaičius</w:t>
            </w:r>
          </w:p>
        </w:tc>
      </w:tr>
      <w:tr w:rsidR="00AF5907" w:rsidRPr="00555C85" w14:paraId="1DE5CCDB" w14:textId="77777777" w:rsidTr="007C684A">
        <w:trPr>
          <w:trHeight w:val="133"/>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9230CCB" w14:textId="77777777" w:rsidR="00AF5907" w:rsidRPr="007C684A" w:rsidRDefault="00AF5907" w:rsidP="008F5893">
            <w:pPr>
              <w:contextualSpacing/>
              <w:jc w:val="center"/>
              <w:rPr>
                <w:color w:val="000000"/>
                <w:sz w:val="22"/>
                <w:szCs w:val="22"/>
              </w:rPr>
            </w:pPr>
            <w:r w:rsidRPr="007C684A">
              <w:rPr>
                <w:color w:val="000000"/>
                <w:sz w:val="22"/>
                <w:szCs w:val="22"/>
              </w:rPr>
              <w:t>2015 m.</w:t>
            </w:r>
          </w:p>
        </w:tc>
        <w:tc>
          <w:tcPr>
            <w:tcW w:w="3118" w:type="dxa"/>
            <w:tcBorders>
              <w:top w:val="nil"/>
              <w:left w:val="nil"/>
              <w:bottom w:val="single" w:sz="4" w:space="0" w:color="auto"/>
              <w:right w:val="single" w:sz="4" w:space="0" w:color="auto"/>
            </w:tcBorders>
            <w:shd w:val="clear" w:color="auto" w:fill="auto"/>
            <w:noWrap/>
            <w:vAlign w:val="bottom"/>
            <w:hideMark/>
          </w:tcPr>
          <w:p w14:paraId="50AED0A4" w14:textId="77777777" w:rsidR="00AF5907" w:rsidRPr="007C684A" w:rsidRDefault="00AF5907" w:rsidP="008F5893">
            <w:pPr>
              <w:contextualSpacing/>
              <w:jc w:val="center"/>
              <w:rPr>
                <w:color w:val="000000"/>
                <w:sz w:val="22"/>
                <w:szCs w:val="22"/>
              </w:rPr>
            </w:pPr>
            <w:r w:rsidRPr="007C684A">
              <w:rPr>
                <w:color w:val="000000"/>
                <w:sz w:val="22"/>
                <w:szCs w:val="22"/>
              </w:rPr>
              <w:t>29</w:t>
            </w:r>
          </w:p>
        </w:tc>
        <w:tc>
          <w:tcPr>
            <w:tcW w:w="3402" w:type="dxa"/>
            <w:tcBorders>
              <w:top w:val="nil"/>
              <w:left w:val="nil"/>
              <w:bottom w:val="single" w:sz="4" w:space="0" w:color="auto"/>
              <w:right w:val="single" w:sz="4" w:space="0" w:color="auto"/>
            </w:tcBorders>
            <w:shd w:val="clear" w:color="auto" w:fill="auto"/>
            <w:noWrap/>
            <w:vAlign w:val="bottom"/>
            <w:hideMark/>
          </w:tcPr>
          <w:p w14:paraId="5D86F805" w14:textId="77777777" w:rsidR="00AF5907" w:rsidRPr="007C684A" w:rsidRDefault="00AF5907" w:rsidP="008F5893">
            <w:pPr>
              <w:contextualSpacing/>
              <w:jc w:val="center"/>
              <w:rPr>
                <w:color w:val="000000"/>
                <w:sz w:val="22"/>
                <w:szCs w:val="22"/>
              </w:rPr>
            </w:pPr>
            <w:r w:rsidRPr="007C684A">
              <w:rPr>
                <w:color w:val="000000"/>
                <w:sz w:val="22"/>
                <w:szCs w:val="22"/>
              </w:rPr>
              <w:t>742</w:t>
            </w:r>
          </w:p>
        </w:tc>
      </w:tr>
      <w:tr w:rsidR="00AF5907" w:rsidRPr="00555C85" w14:paraId="226653CD" w14:textId="77777777" w:rsidTr="007C684A">
        <w:trPr>
          <w:trHeight w:val="16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3F0BCC3" w14:textId="77777777" w:rsidR="00AF5907" w:rsidRPr="007C684A" w:rsidRDefault="00AF5907" w:rsidP="008F5893">
            <w:pPr>
              <w:contextualSpacing/>
              <w:jc w:val="center"/>
              <w:rPr>
                <w:color w:val="000000"/>
                <w:sz w:val="22"/>
                <w:szCs w:val="22"/>
              </w:rPr>
            </w:pPr>
            <w:r w:rsidRPr="007C684A">
              <w:rPr>
                <w:color w:val="000000"/>
                <w:sz w:val="22"/>
                <w:szCs w:val="22"/>
              </w:rPr>
              <w:t>2016 m.</w:t>
            </w:r>
          </w:p>
        </w:tc>
        <w:tc>
          <w:tcPr>
            <w:tcW w:w="3118" w:type="dxa"/>
            <w:tcBorders>
              <w:top w:val="nil"/>
              <w:left w:val="nil"/>
              <w:bottom w:val="single" w:sz="4" w:space="0" w:color="auto"/>
              <w:right w:val="single" w:sz="4" w:space="0" w:color="auto"/>
            </w:tcBorders>
            <w:shd w:val="clear" w:color="auto" w:fill="auto"/>
            <w:noWrap/>
            <w:vAlign w:val="bottom"/>
            <w:hideMark/>
          </w:tcPr>
          <w:p w14:paraId="15863818" w14:textId="77777777" w:rsidR="00AF5907" w:rsidRPr="007C684A" w:rsidRDefault="00AF5907" w:rsidP="008F5893">
            <w:pPr>
              <w:contextualSpacing/>
              <w:jc w:val="center"/>
              <w:rPr>
                <w:color w:val="000000"/>
                <w:sz w:val="22"/>
                <w:szCs w:val="22"/>
              </w:rPr>
            </w:pPr>
            <w:r w:rsidRPr="007C684A">
              <w:rPr>
                <w:color w:val="000000"/>
                <w:sz w:val="22"/>
                <w:szCs w:val="22"/>
              </w:rPr>
              <w:t>38</w:t>
            </w:r>
          </w:p>
        </w:tc>
        <w:tc>
          <w:tcPr>
            <w:tcW w:w="3402" w:type="dxa"/>
            <w:tcBorders>
              <w:top w:val="nil"/>
              <w:left w:val="nil"/>
              <w:bottom w:val="single" w:sz="4" w:space="0" w:color="auto"/>
              <w:right w:val="single" w:sz="4" w:space="0" w:color="auto"/>
            </w:tcBorders>
            <w:shd w:val="clear" w:color="auto" w:fill="auto"/>
            <w:noWrap/>
            <w:vAlign w:val="bottom"/>
            <w:hideMark/>
          </w:tcPr>
          <w:p w14:paraId="5922AD7C" w14:textId="77777777" w:rsidR="00AF5907" w:rsidRPr="007C684A" w:rsidRDefault="00AF5907" w:rsidP="008F5893">
            <w:pPr>
              <w:contextualSpacing/>
              <w:jc w:val="center"/>
              <w:rPr>
                <w:color w:val="000000"/>
                <w:sz w:val="22"/>
                <w:szCs w:val="22"/>
              </w:rPr>
            </w:pPr>
            <w:r w:rsidRPr="007C684A">
              <w:rPr>
                <w:color w:val="000000"/>
                <w:sz w:val="22"/>
                <w:szCs w:val="22"/>
              </w:rPr>
              <w:t>912</w:t>
            </w:r>
          </w:p>
        </w:tc>
      </w:tr>
      <w:tr w:rsidR="00AF5907" w:rsidRPr="00555C85" w14:paraId="308717B2" w14:textId="77777777" w:rsidTr="007C684A">
        <w:trPr>
          <w:trHeight w:val="207"/>
        </w:trPr>
        <w:tc>
          <w:tcPr>
            <w:tcW w:w="959" w:type="dxa"/>
            <w:tcBorders>
              <w:top w:val="nil"/>
              <w:left w:val="single" w:sz="4" w:space="0" w:color="auto"/>
              <w:bottom w:val="nil"/>
              <w:right w:val="single" w:sz="4" w:space="0" w:color="auto"/>
            </w:tcBorders>
            <w:shd w:val="clear" w:color="auto" w:fill="auto"/>
            <w:noWrap/>
            <w:vAlign w:val="bottom"/>
            <w:hideMark/>
          </w:tcPr>
          <w:p w14:paraId="4AA9AC93" w14:textId="77777777" w:rsidR="00AF5907" w:rsidRPr="007C684A" w:rsidRDefault="00AF5907" w:rsidP="008F5893">
            <w:pPr>
              <w:contextualSpacing/>
              <w:jc w:val="center"/>
              <w:rPr>
                <w:color w:val="000000"/>
                <w:sz w:val="22"/>
                <w:szCs w:val="22"/>
              </w:rPr>
            </w:pPr>
            <w:r w:rsidRPr="007C684A">
              <w:rPr>
                <w:color w:val="000000"/>
                <w:sz w:val="22"/>
                <w:szCs w:val="22"/>
              </w:rPr>
              <w:t>2017 m.</w:t>
            </w:r>
          </w:p>
        </w:tc>
        <w:tc>
          <w:tcPr>
            <w:tcW w:w="3118" w:type="dxa"/>
            <w:tcBorders>
              <w:top w:val="nil"/>
              <w:left w:val="nil"/>
              <w:bottom w:val="nil"/>
              <w:right w:val="single" w:sz="4" w:space="0" w:color="auto"/>
            </w:tcBorders>
            <w:shd w:val="clear" w:color="auto" w:fill="auto"/>
            <w:noWrap/>
            <w:vAlign w:val="bottom"/>
            <w:hideMark/>
          </w:tcPr>
          <w:p w14:paraId="6A4E59B8" w14:textId="77777777" w:rsidR="00AF5907" w:rsidRPr="007C684A" w:rsidRDefault="00AF5907" w:rsidP="008F5893">
            <w:pPr>
              <w:contextualSpacing/>
              <w:jc w:val="center"/>
              <w:rPr>
                <w:color w:val="000000"/>
                <w:sz w:val="22"/>
                <w:szCs w:val="22"/>
              </w:rPr>
            </w:pPr>
            <w:r w:rsidRPr="007C684A">
              <w:rPr>
                <w:color w:val="000000"/>
                <w:sz w:val="22"/>
                <w:szCs w:val="22"/>
              </w:rPr>
              <w:t>69</w:t>
            </w:r>
          </w:p>
        </w:tc>
        <w:tc>
          <w:tcPr>
            <w:tcW w:w="3402" w:type="dxa"/>
            <w:tcBorders>
              <w:top w:val="nil"/>
              <w:left w:val="nil"/>
              <w:bottom w:val="nil"/>
              <w:right w:val="single" w:sz="4" w:space="0" w:color="auto"/>
            </w:tcBorders>
            <w:shd w:val="clear" w:color="auto" w:fill="auto"/>
            <w:noWrap/>
            <w:vAlign w:val="bottom"/>
            <w:hideMark/>
          </w:tcPr>
          <w:p w14:paraId="5AD4CB46" w14:textId="4D30C4C4" w:rsidR="00AF5907" w:rsidRPr="007C684A" w:rsidRDefault="00AF5907" w:rsidP="008F5893">
            <w:pPr>
              <w:contextualSpacing/>
              <w:jc w:val="center"/>
              <w:rPr>
                <w:color w:val="000000"/>
                <w:sz w:val="22"/>
                <w:szCs w:val="22"/>
              </w:rPr>
            </w:pPr>
            <w:r w:rsidRPr="007C684A">
              <w:rPr>
                <w:color w:val="000000"/>
                <w:sz w:val="22"/>
                <w:szCs w:val="22"/>
              </w:rPr>
              <w:t>1</w:t>
            </w:r>
            <w:r w:rsidR="00555C85" w:rsidRPr="007C684A">
              <w:rPr>
                <w:color w:val="000000"/>
                <w:sz w:val="22"/>
                <w:szCs w:val="22"/>
              </w:rPr>
              <w:t xml:space="preserve"> </w:t>
            </w:r>
            <w:r w:rsidRPr="007C684A">
              <w:rPr>
                <w:color w:val="000000"/>
                <w:sz w:val="22"/>
                <w:szCs w:val="22"/>
              </w:rPr>
              <w:t>906</w:t>
            </w:r>
          </w:p>
        </w:tc>
      </w:tr>
      <w:tr w:rsidR="00AF5907" w:rsidRPr="00555C85" w14:paraId="79A33C0A" w14:textId="77777777" w:rsidTr="007C684A">
        <w:trPr>
          <w:trHeight w:val="111"/>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4C448" w14:textId="77777777" w:rsidR="00AF5907" w:rsidRPr="007C684A" w:rsidRDefault="00AF5907" w:rsidP="008F5893">
            <w:pPr>
              <w:contextualSpacing/>
              <w:jc w:val="center"/>
              <w:rPr>
                <w:color w:val="000000"/>
                <w:sz w:val="22"/>
                <w:szCs w:val="22"/>
              </w:rPr>
            </w:pPr>
            <w:r w:rsidRPr="007C684A">
              <w:rPr>
                <w:color w:val="000000"/>
                <w:sz w:val="22"/>
                <w:szCs w:val="22"/>
              </w:rPr>
              <w:t>2018 m.</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510AD5F9" w14:textId="77777777" w:rsidR="00AF5907" w:rsidRPr="007C684A" w:rsidRDefault="00AF5907" w:rsidP="008F5893">
            <w:pPr>
              <w:contextualSpacing/>
              <w:jc w:val="center"/>
              <w:rPr>
                <w:color w:val="000000"/>
                <w:sz w:val="22"/>
                <w:szCs w:val="22"/>
              </w:rPr>
            </w:pPr>
            <w:r w:rsidRPr="007C684A">
              <w:rPr>
                <w:color w:val="000000"/>
                <w:sz w:val="22"/>
                <w:szCs w:val="22"/>
              </w:rPr>
              <w:t>76</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27BF86CD" w14:textId="62F980D2" w:rsidR="00AF5907" w:rsidRPr="007C684A" w:rsidRDefault="00AF5907" w:rsidP="008F5893">
            <w:pPr>
              <w:contextualSpacing/>
              <w:jc w:val="center"/>
              <w:rPr>
                <w:color w:val="000000"/>
                <w:sz w:val="22"/>
                <w:szCs w:val="22"/>
              </w:rPr>
            </w:pPr>
            <w:r w:rsidRPr="007C684A">
              <w:rPr>
                <w:color w:val="000000"/>
                <w:sz w:val="22"/>
                <w:szCs w:val="22"/>
              </w:rPr>
              <w:t>1</w:t>
            </w:r>
            <w:r w:rsidR="00555C85" w:rsidRPr="007C684A">
              <w:rPr>
                <w:color w:val="000000"/>
                <w:sz w:val="22"/>
                <w:szCs w:val="22"/>
              </w:rPr>
              <w:t xml:space="preserve"> </w:t>
            </w:r>
            <w:r w:rsidRPr="007C684A">
              <w:rPr>
                <w:color w:val="000000"/>
                <w:sz w:val="22"/>
                <w:szCs w:val="22"/>
              </w:rPr>
              <w:t>879</w:t>
            </w:r>
          </w:p>
        </w:tc>
      </w:tr>
      <w:tr w:rsidR="00AF5907" w:rsidRPr="00555C85" w14:paraId="43F275DE" w14:textId="77777777" w:rsidTr="007C684A">
        <w:trPr>
          <w:trHeight w:val="156"/>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3361C" w14:textId="77777777" w:rsidR="00AF5907" w:rsidRPr="007C684A" w:rsidRDefault="00AF5907" w:rsidP="008F5893">
            <w:pPr>
              <w:contextualSpacing/>
              <w:jc w:val="center"/>
              <w:rPr>
                <w:color w:val="000000"/>
                <w:sz w:val="22"/>
                <w:szCs w:val="22"/>
              </w:rPr>
            </w:pPr>
            <w:r w:rsidRPr="007C684A">
              <w:rPr>
                <w:color w:val="000000"/>
                <w:sz w:val="22"/>
                <w:szCs w:val="22"/>
              </w:rPr>
              <w:t xml:space="preserve">2019 m. </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5B7F87FE" w14:textId="77777777" w:rsidR="00AF5907" w:rsidRPr="007C684A" w:rsidRDefault="00AF5907" w:rsidP="008F5893">
            <w:pPr>
              <w:contextualSpacing/>
              <w:jc w:val="center"/>
              <w:rPr>
                <w:color w:val="000000"/>
                <w:sz w:val="22"/>
                <w:szCs w:val="22"/>
              </w:rPr>
            </w:pPr>
            <w:r w:rsidRPr="007C684A">
              <w:rPr>
                <w:color w:val="000000"/>
                <w:sz w:val="22"/>
                <w:szCs w:val="22"/>
              </w:rPr>
              <w:t>96</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691017A" w14:textId="18CFEE87" w:rsidR="00AF5907" w:rsidRPr="007C684A" w:rsidRDefault="00AF5907" w:rsidP="008F5893">
            <w:pPr>
              <w:contextualSpacing/>
              <w:jc w:val="center"/>
              <w:rPr>
                <w:color w:val="000000"/>
                <w:sz w:val="22"/>
                <w:szCs w:val="22"/>
              </w:rPr>
            </w:pPr>
            <w:r w:rsidRPr="007C684A">
              <w:rPr>
                <w:color w:val="000000"/>
                <w:sz w:val="22"/>
                <w:szCs w:val="22"/>
              </w:rPr>
              <w:t>2</w:t>
            </w:r>
            <w:r w:rsidR="00555C85" w:rsidRPr="007C684A">
              <w:rPr>
                <w:color w:val="000000"/>
                <w:sz w:val="22"/>
                <w:szCs w:val="22"/>
              </w:rPr>
              <w:t xml:space="preserve"> </w:t>
            </w:r>
            <w:r w:rsidRPr="007C684A">
              <w:rPr>
                <w:color w:val="000000"/>
                <w:sz w:val="22"/>
                <w:szCs w:val="22"/>
              </w:rPr>
              <w:t>193</w:t>
            </w:r>
          </w:p>
        </w:tc>
      </w:tr>
      <w:tr w:rsidR="00AF5907" w:rsidRPr="00555C85" w14:paraId="3956F286" w14:textId="77777777" w:rsidTr="007C684A">
        <w:trPr>
          <w:trHeight w:val="203"/>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EB555" w14:textId="2A8FA7EC" w:rsidR="00AF5907" w:rsidRPr="007C684A" w:rsidRDefault="00AF5907" w:rsidP="008F5893">
            <w:pPr>
              <w:contextualSpacing/>
              <w:jc w:val="center"/>
              <w:rPr>
                <w:color w:val="000000"/>
                <w:sz w:val="22"/>
                <w:szCs w:val="22"/>
              </w:rPr>
            </w:pPr>
            <w:r w:rsidRPr="007C684A">
              <w:rPr>
                <w:color w:val="000000"/>
                <w:sz w:val="22"/>
                <w:szCs w:val="22"/>
              </w:rPr>
              <w:t>2020 m.</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39CF7850" w14:textId="12BA3702" w:rsidR="00AF5907" w:rsidRPr="007C684A" w:rsidRDefault="00555C85" w:rsidP="008F5893">
            <w:pPr>
              <w:contextualSpacing/>
              <w:jc w:val="center"/>
              <w:rPr>
                <w:color w:val="000000"/>
                <w:sz w:val="22"/>
                <w:szCs w:val="22"/>
              </w:rPr>
            </w:pPr>
            <w:r w:rsidRPr="007C684A">
              <w:rPr>
                <w:color w:val="000000"/>
                <w:sz w:val="22"/>
                <w:szCs w:val="22"/>
              </w:rPr>
              <w:t>100</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67476768" w14:textId="7BFE7CA4" w:rsidR="00AF5907" w:rsidRPr="007C684A" w:rsidRDefault="00555C85" w:rsidP="008F5893">
            <w:pPr>
              <w:contextualSpacing/>
              <w:jc w:val="center"/>
              <w:rPr>
                <w:color w:val="000000"/>
                <w:sz w:val="22"/>
                <w:szCs w:val="22"/>
              </w:rPr>
            </w:pPr>
            <w:r w:rsidRPr="007C684A">
              <w:rPr>
                <w:color w:val="000000"/>
                <w:sz w:val="22"/>
                <w:szCs w:val="22"/>
              </w:rPr>
              <w:t>2 156</w:t>
            </w:r>
          </w:p>
        </w:tc>
      </w:tr>
      <w:tr w:rsidR="00555C85" w:rsidRPr="00555C85" w14:paraId="38CCD0A3" w14:textId="77777777" w:rsidTr="007C684A">
        <w:trPr>
          <w:trHeight w:val="93"/>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3D98E" w14:textId="355B1B8B" w:rsidR="00555C85" w:rsidRPr="007C684A" w:rsidRDefault="00555C85" w:rsidP="008F5893">
            <w:pPr>
              <w:contextualSpacing/>
              <w:jc w:val="center"/>
              <w:rPr>
                <w:color w:val="000000"/>
                <w:sz w:val="22"/>
                <w:szCs w:val="22"/>
              </w:rPr>
            </w:pPr>
            <w:r w:rsidRPr="007C684A">
              <w:rPr>
                <w:color w:val="000000"/>
                <w:sz w:val="22"/>
                <w:szCs w:val="22"/>
              </w:rPr>
              <w:t>2021 m.</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2E9DE68B" w14:textId="4BB0FA60" w:rsidR="00555C85" w:rsidRPr="007C684A" w:rsidRDefault="00555C85" w:rsidP="008F5893">
            <w:pPr>
              <w:contextualSpacing/>
              <w:jc w:val="center"/>
              <w:rPr>
                <w:color w:val="000000"/>
                <w:sz w:val="22"/>
                <w:szCs w:val="22"/>
              </w:rPr>
            </w:pPr>
            <w:r w:rsidRPr="007C684A">
              <w:rPr>
                <w:color w:val="000000"/>
                <w:sz w:val="22"/>
                <w:szCs w:val="22"/>
              </w:rPr>
              <w:t>1</w:t>
            </w:r>
            <w:r w:rsidR="003C76D6">
              <w:rPr>
                <w:color w:val="000000"/>
                <w:sz w:val="22"/>
                <w:szCs w:val="22"/>
              </w:rPr>
              <w:t>10</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7AA220AF" w14:textId="6D00AA58" w:rsidR="00555C85" w:rsidRPr="007C684A" w:rsidRDefault="00555C85" w:rsidP="008F5893">
            <w:pPr>
              <w:contextualSpacing/>
              <w:jc w:val="center"/>
              <w:rPr>
                <w:color w:val="000000"/>
                <w:sz w:val="22"/>
                <w:szCs w:val="22"/>
              </w:rPr>
            </w:pPr>
            <w:r w:rsidRPr="007C684A">
              <w:rPr>
                <w:color w:val="000000"/>
                <w:sz w:val="22"/>
                <w:szCs w:val="22"/>
              </w:rPr>
              <w:t>2 395</w:t>
            </w:r>
          </w:p>
        </w:tc>
      </w:tr>
    </w:tbl>
    <w:p w14:paraId="79975E9F" w14:textId="22EC51B8" w:rsidR="00AF5907" w:rsidRDefault="00AF5907" w:rsidP="00B85CDE">
      <w:pPr>
        <w:keepNext/>
        <w:contextualSpacing/>
        <w:jc w:val="center"/>
        <w:rPr>
          <w:sz w:val="20"/>
          <w:szCs w:val="20"/>
        </w:rPr>
      </w:pPr>
      <w:r w:rsidRPr="00555C85">
        <w:rPr>
          <w:sz w:val="20"/>
          <w:szCs w:val="20"/>
        </w:rPr>
        <w:br w:type="textWrapping" w:clear="all"/>
        <w:t>Šaltinis: Klaipėdos rajono TIC duomenys</w:t>
      </w:r>
    </w:p>
    <w:p w14:paraId="32A1B53B" w14:textId="77777777" w:rsidR="00653B28" w:rsidRPr="00555C85" w:rsidRDefault="00653B28" w:rsidP="008F5893">
      <w:pPr>
        <w:keepNext/>
        <w:contextualSpacing/>
        <w:jc w:val="center"/>
        <w:rPr>
          <w:sz w:val="20"/>
          <w:szCs w:val="20"/>
        </w:rPr>
      </w:pPr>
    </w:p>
    <w:p w14:paraId="6678F6B8" w14:textId="0E0B3B7A" w:rsidR="00897F68" w:rsidRPr="001F6FC8" w:rsidRDefault="00897F68" w:rsidP="008F5893">
      <w:pPr>
        <w:tabs>
          <w:tab w:val="left" w:pos="709"/>
        </w:tabs>
        <w:ind w:firstLine="680"/>
        <w:contextualSpacing/>
        <w:jc w:val="both"/>
        <w:rPr>
          <w:rFonts w:eastAsia="Calibri"/>
          <w:highlight w:val="yellow"/>
          <w:lang w:eastAsia="en-US"/>
        </w:rPr>
      </w:pPr>
      <w:r w:rsidRPr="004720C0">
        <w:t>202</w:t>
      </w:r>
      <w:r>
        <w:t>1</w:t>
      </w:r>
      <w:r w:rsidRPr="004720C0">
        <w:t xml:space="preserve"> metais 10 proc. komisinis atlygis už produktų pardavimą siekė </w:t>
      </w:r>
      <w:r w:rsidRPr="00E53EA7">
        <w:t>7 942,76</w:t>
      </w:r>
      <w:r>
        <w:rPr>
          <w:color w:val="FF0000"/>
        </w:rPr>
        <w:t xml:space="preserve"> </w:t>
      </w:r>
      <w:r w:rsidRPr="004720C0">
        <w:t>eurus.</w:t>
      </w:r>
      <w:r w:rsidRPr="009854D2">
        <w:rPr>
          <w:color w:val="FF0000"/>
        </w:rPr>
        <w:t xml:space="preserve"> </w:t>
      </w:r>
      <w:r w:rsidRPr="0019389D">
        <w:t xml:space="preserve">Lyginat su praėjusiais metais, komisinis atlygis pakilo </w:t>
      </w:r>
      <w:r>
        <w:t xml:space="preserve">46,13 </w:t>
      </w:r>
      <w:r w:rsidRPr="0019389D">
        <w:t>proc.</w:t>
      </w:r>
      <w:r w:rsidR="00653B28">
        <w:rPr>
          <w:color w:val="FF0000"/>
        </w:rPr>
        <w:t xml:space="preserve"> </w:t>
      </w:r>
      <w:r w:rsidRPr="0019389D">
        <w:t>Pateikiamas filialo J. Gižo etnografinė sodyba komisinio atlygio už Pamario turizmo klasterio produktų pardavimus ir reisinės pajamos 2017–2021 m.</w:t>
      </w:r>
    </w:p>
    <w:p w14:paraId="1AE85CB3" w14:textId="77777777" w:rsidR="00B10736" w:rsidRPr="005906D9" w:rsidRDefault="00B10736" w:rsidP="008F5893">
      <w:pPr>
        <w:tabs>
          <w:tab w:val="left" w:pos="709"/>
        </w:tabs>
        <w:ind w:firstLine="709"/>
        <w:contextualSpacing/>
        <w:jc w:val="both"/>
        <w:rPr>
          <w:sz w:val="28"/>
          <w:szCs w:val="28"/>
          <w:highlight w:val="yellow"/>
        </w:rPr>
      </w:pPr>
    </w:p>
    <w:p w14:paraId="6CFC7140" w14:textId="32EE7556" w:rsidR="00B10736" w:rsidRPr="005906D9" w:rsidRDefault="00B10736" w:rsidP="008F5893">
      <w:pPr>
        <w:contextualSpacing/>
        <w:jc w:val="center"/>
        <w:rPr>
          <w:i/>
        </w:rPr>
      </w:pPr>
      <w:r w:rsidRPr="005906D9">
        <w:rPr>
          <w:b/>
          <w:i/>
          <w:iCs/>
        </w:rPr>
        <w:t>2 lent</w:t>
      </w:r>
      <w:r w:rsidR="002B6C81" w:rsidRPr="005906D9">
        <w:rPr>
          <w:b/>
          <w:i/>
          <w:iCs/>
        </w:rPr>
        <w:t>elė.</w:t>
      </w:r>
      <w:r w:rsidRPr="005906D9">
        <w:rPr>
          <w:b/>
        </w:rPr>
        <w:t xml:space="preserve">  </w:t>
      </w:r>
      <w:bookmarkStart w:id="5" w:name="_Hlk57144541"/>
      <w:r w:rsidRPr="005906D9">
        <w:rPr>
          <w:i/>
        </w:rPr>
        <w:t>Filialo J. Gižo etnografinė sodyba pajamos už produktų pardavimus</w:t>
      </w:r>
    </w:p>
    <w:p w14:paraId="26B9281D" w14:textId="2751ABB8" w:rsidR="005F1B5E" w:rsidRPr="005906D9" w:rsidRDefault="00B10736" w:rsidP="008F5893">
      <w:pPr>
        <w:contextualSpacing/>
        <w:jc w:val="center"/>
        <w:rPr>
          <w:i/>
        </w:rPr>
      </w:pPr>
      <w:r w:rsidRPr="005906D9">
        <w:rPr>
          <w:i/>
        </w:rPr>
        <w:t>201</w:t>
      </w:r>
      <w:r w:rsidR="00555C85" w:rsidRPr="005906D9">
        <w:rPr>
          <w:i/>
        </w:rPr>
        <w:t>7</w:t>
      </w:r>
      <w:r w:rsidRPr="005906D9">
        <w:rPr>
          <w:i/>
        </w:rPr>
        <w:t xml:space="preserve"> m. – 202</w:t>
      </w:r>
      <w:r w:rsidR="00555C85" w:rsidRPr="005906D9">
        <w:rPr>
          <w:i/>
        </w:rPr>
        <w:t>1</w:t>
      </w:r>
      <w:r w:rsidRPr="005906D9">
        <w:rPr>
          <w:i/>
        </w:rPr>
        <w:t xml:space="preserve"> m.</w:t>
      </w:r>
      <w:bookmarkEnd w:id="5"/>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3652"/>
        <w:gridCol w:w="1276"/>
        <w:gridCol w:w="1417"/>
        <w:gridCol w:w="1418"/>
        <w:gridCol w:w="1276"/>
        <w:gridCol w:w="1275"/>
      </w:tblGrid>
      <w:tr w:rsidR="00897F68" w:rsidRPr="00555C85" w14:paraId="5FBDEF46" w14:textId="77777777" w:rsidTr="000F3364">
        <w:tc>
          <w:tcPr>
            <w:tcW w:w="3652" w:type="dxa"/>
            <w:tcBorders>
              <w:bottom w:val="single" w:sz="12" w:space="0" w:color="95B3D7"/>
            </w:tcBorders>
            <w:shd w:val="clear" w:color="auto" w:fill="auto"/>
          </w:tcPr>
          <w:p w14:paraId="2844ADB7" w14:textId="77777777" w:rsidR="00897F68" w:rsidRPr="007C684A" w:rsidRDefault="00897F68" w:rsidP="008F5893">
            <w:pPr>
              <w:contextualSpacing/>
              <w:jc w:val="both"/>
              <w:rPr>
                <w:b/>
                <w:bCs/>
                <w:sz w:val="22"/>
                <w:szCs w:val="22"/>
              </w:rPr>
            </w:pPr>
            <w:bookmarkStart w:id="6" w:name="_Hlk63090192"/>
          </w:p>
        </w:tc>
        <w:tc>
          <w:tcPr>
            <w:tcW w:w="1276" w:type="dxa"/>
            <w:tcBorders>
              <w:bottom w:val="single" w:sz="12" w:space="0" w:color="95B3D7"/>
            </w:tcBorders>
            <w:shd w:val="clear" w:color="auto" w:fill="auto"/>
          </w:tcPr>
          <w:p w14:paraId="6DC8FC67" w14:textId="7C387E93" w:rsidR="00897F68" w:rsidRPr="002B6C81" w:rsidRDefault="00897F68" w:rsidP="008F5893">
            <w:pPr>
              <w:contextualSpacing/>
              <w:jc w:val="center"/>
              <w:rPr>
                <w:b/>
                <w:bCs/>
                <w:sz w:val="22"/>
                <w:szCs w:val="22"/>
              </w:rPr>
            </w:pPr>
            <w:r w:rsidRPr="002B6C81">
              <w:rPr>
                <w:b/>
                <w:bCs/>
                <w:sz w:val="22"/>
                <w:szCs w:val="22"/>
              </w:rPr>
              <w:t xml:space="preserve">2017 m. </w:t>
            </w:r>
          </w:p>
        </w:tc>
        <w:tc>
          <w:tcPr>
            <w:tcW w:w="1417" w:type="dxa"/>
            <w:tcBorders>
              <w:bottom w:val="single" w:sz="12" w:space="0" w:color="95B3D7"/>
            </w:tcBorders>
          </w:tcPr>
          <w:p w14:paraId="5287DABA" w14:textId="7608B8BC" w:rsidR="00897F68" w:rsidRPr="002B6C81" w:rsidRDefault="00897F68" w:rsidP="008F5893">
            <w:pPr>
              <w:contextualSpacing/>
              <w:jc w:val="center"/>
              <w:rPr>
                <w:b/>
                <w:bCs/>
                <w:sz w:val="22"/>
                <w:szCs w:val="22"/>
              </w:rPr>
            </w:pPr>
            <w:r w:rsidRPr="002B6C81">
              <w:rPr>
                <w:b/>
                <w:bCs/>
                <w:sz w:val="22"/>
                <w:szCs w:val="22"/>
              </w:rPr>
              <w:t>2018 m.</w:t>
            </w:r>
          </w:p>
        </w:tc>
        <w:tc>
          <w:tcPr>
            <w:tcW w:w="1418" w:type="dxa"/>
            <w:tcBorders>
              <w:bottom w:val="single" w:sz="12" w:space="0" w:color="95B3D7"/>
            </w:tcBorders>
            <w:shd w:val="clear" w:color="auto" w:fill="auto"/>
          </w:tcPr>
          <w:p w14:paraId="40DEED35" w14:textId="58C6159F" w:rsidR="00897F68" w:rsidRPr="002B6C81" w:rsidRDefault="00897F68" w:rsidP="008F5893">
            <w:pPr>
              <w:contextualSpacing/>
              <w:jc w:val="center"/>
              <w:rPr>
                <w:b/>
                <w:bCs/>
                <w:sz w:val="22"/>
                <w:szCs w:val="22"/>
              </w:rPr>
            </w:pPr>
            <w:r w:rsidRPr="002B6C81">
              <w:rPr>
                <w:b/>
                <w:bCs/>
                <w:sz w:val="22"/>
                <w:szCs w:val="22"/>
              </w:rPr>
              <w:t>2019 m.</w:t>
            </w:r>
          </w:p>
        </w:tc>
        <w:tc>
          <w:tcPr>
            <w:tcW w:w="1276" w:type="dxa"/>
            <w:tcBorders>
              <w:bottom w:val="single" w:sz="12" w:space="0" w:color="95B3D7"/>
            </w:tcBorders>
            <w:shd w:val="clear" w:color="auto" w:fill="auto"/>
          </w:tcPr>
          <w:p w14:paraId="433EE9B6" w14:textId="35D84B17" w:rsidR="00897F68" w:rsidRPr="002B6C81" w:rsidRDefault="00897F68" w:rsidP="008F5893">
            <w:pPr>
              <w:contextualSpacing/>
              <w:jc w:val="center"/>
              <w:rPr>
                <w:b/>
                <w:bCs/>
                <w:sz w:val="22"/>
                <w:szCs w:val="22"/>
              </w:rPr>
            </w:pPr>
            <w:r w:rsidRPr="002B6C81">
              <w:rPr>
                <w:b/>
                <w:bCs/>
                <w:sz w:val="22"/>
                <w:szCs w:val="22"/>
              </w:rPr>
              <w:t>2020 m.</w:t>
            </w:r>
          </w:p>
        </w:tc>
        <w:tc>
          <w:tcPr>
            <w:tcW w:w="1275" w:type="dxa"/>
            <w:tcBorders>
              <w:bottom w:val="single" w:sz="12" w:space="0" w:color="95B3D7"/>
            </w:tcBorders>
            <w:shd w:val="clear" w:color="auto" w:fill="auto"/>
          </w:tcPr>
          <w:p w14:paraId="5F98D4B1" w14:textId="21978C55" w:rsidR="00897F68" w:rsidRPr="002B6C81" w:rsidRDefault="00897F68" w:rsidP="008F5893">
            <w:pPr>
              <w:contextualSpacing/>
              <w:jc w:val="center"/>
              <w:rPr>
                <w:b/>
                <w:bCs/>
                <w:sz w:val="22"/>
                <w:szCs w:val="22"/>
              </w:rPr>
            </w:pPr>
            <w:r w:rsidRPr="002B6C81">
              <w:rPr>
                <w:b/>
                <w:bCs/>
                <w:sz w:val="22"/>
                <w:szCs w:val="22"/>
              </w:rPr>
              <w:t>2021 m.</w:t>
            </w:r>
          </w:p>
        </w:tc>
      </w:tr>
      <w:tr w:rsidR="00897F68" w:rsidRPr="00555C85" w14:paraId="51D7A59D" w14:textId="77777777" w:rsidTr="000F3364">
        <w:tc>
          <w:tcPr>
            <w:tcW w:w="3652" w:type="dxa"/>
            <w:shd w:val="clear" w:color="auto" w:fill="DBE5F1"/>
            <w:vAlign w:val="center"/>
          </w:tcPr>
          <w:p w14:paraId="149146F8" w14:textId="5CFD0E91" w:rsidR="00897F68" w:rsidRPr="007C684A" w:rsidRDefault="00897F68" w:rsidP="00CF231C">
            <w:pPr>
              <w:contextualSpacing/>
              <w:rPr>
                <w:sz w:val="22"/>
                <w:szCs w:val="22"/>
              </w:rPr>
            </w:pPr>
            <w:r w:rsidRPr="007C684A">
              <w:rPr>
                <w:sz w:val="22"/>
                <w:szCs w:val="22"/>
              </w:rPr>
              <w:t>Komisinis 10 proc., Eur</w:t>
            </w:r>
          </w:p>
        </w:tc>
        <w:tc>
          <w:tcPr>
            <w:tcW w:w="1276" w:type="dxa"/>
            <w:shd w:val="clear" w:color="auto" w:fill="DBE5F1"/>
            <w:vAlign w:val="center"/>
          </w:tcPr>
          <w:p w14:paraId="245C5935" w14:textId="0B07C39B" w:rsidR="00897F68" w:rsidRPr="007C684A" w:rsidRDefault="00555C85" w:rsidP="008F5893">
            <w:pPr>
              <w:contextualSpacing/>
              <w:jc w:val="center"/>
              <w:rPr>
                <w:sz w:val="22"/>
                <w:szCs w:val="22"/>
              </w:rPr>
            </w:pPr>
            <w:r w:rsidRPr="007C684A">
              <w:rPr>
                <w:sz w:val="22"/>
                <w:szCs w:val="22"/>
              </w:rPr>
              <w:t>2 402,84</w:t>
            </w:r>
          </w:p>
        </w:tc>
        <w:tc>
          <w:tcPr>
            <w:tcW w:w="1417" w:type="dxa"/>
            <w:shd w:val="clear" w:color="auto" w:fill="DBE5F1"/>
            <w:vAlign w:val="center"/>
          </w:tcPr>
          <w:p w14:paraId="05D71A2D" w14:textId="00C7C298" w:rsidR="00897F68" w:rsidRPr="007C684A" w:rsidRDefault="00555C85" w:rsidP="008F5893">
            <w:pPr>
              <w:contextualSpacing/>
              <w:jc w:val="center"/>
              <w:rPr>
                <w:sz w:val="22"/>
                <w:szCs w:val="22"/>
              </w:rPr>
            </w:pPr>
            <w:r w:rsidRPr="007C684A">
              <w:rPr>
                <w:sz w:val="22"/>
                <w:szCs w:val="22"/>
              </w:rPr>
              <w:t>2 466,70</w:t>
            </w:r>
          </w:p>
        </w:tc>
        <w:tc>
          <w:tcPr>
            <w:tcW w:w="1418" w:type="dxa"/>
            <w:shd w:val="clear" w:color="auto" w:fill="DBE5F1"/>
            <w:vAlign w:val="center"/>
          </w:tcPr>
          <w:p w14:paraId="2813F49C" w14:textId="7B55EB7E" w:rsidR="00897F68" w:rsidRPr="007C684A" w:rsidRDefault="00555C85" w:rsidP="008F5893">
            <w:pPr>
              <w:contextualSpacing/>
              <w:jc w:val="center"/>
              <w:rPr>
                <w:sz w:val="22"/>
                <w:szCs w:val="22"/>
              </w:rPr>
            </w:pPr>
            <w:r w:rsidRPr="007C684A">
              <w:rPr>
                <w:sz w:val="22"/>
                <w:szCs w:val="22"/>
              </w:rPr>
              <w:t>4 638,04</w:t>
            </w:r>
          </w:p>
        </w:tc>
        <w:tc>
          <w:tcPr>
            <w:tcW w:w="1276" w:type="dxa"/>
            <w:shd w:val="clear" w:color="auto" w:fill="DBE5F1"/>
            <w:vAlign w:val="center"/>
          </w:tcPr>
          <w:p w14:paraId="209BCA5C" w14:textId="6661AD72" w:rsidR="00897F68" w:rsidRPr="007C684A" w:rsidRDefault="00555C85" w:rsidP="008F5893">
            <w:pPr>
              <w:contextualSpacing/>
              <w:jc w:val="center"/>
              <w:rPr>
                <w:sz w:val="22"/>
                <w:szCs w:val="22"/>
              </w:rPr>
            </w:pPr>
            <w:r w:rsidRPr="007C684A">
              <w:rPr>
                <w:sz w:val="22"/>
                <w:szCs w:val="22"/>
              </w:rPr>
              <w:t>5 435,42</w:t>
            </w:r>
          </w:p>
        </w:tc>
        <w:tc>
          <w:tcPr>
            <w:tcW w:w="1275" w:type="dxa"/>
            <w:shd w:val="clear" w:color="auto" w:fill="DBE5F1"/>
            <w:vAlign w:val="center"/>
          </w:tcPr>
          <w:p w14:paraId="13AEDC0E" w14:textId="18997A62" w:rsidR="00897F68" w:rsidRPr="007C684A" w:rsidRDefault="00555C85" w:rsidP="008F5893">
            <w:pPr>
              <w:contextualSpacing/>
              <w:jc w:val="center"/>
              <w:rPr>
                <w:sz w:val="22"/>
                <w:szCs w:val="22"/>
              </w:rPr>
            </w:pPr>
            <w:r w:rsidRPr="007C684A">
              <w:rPr>
                <w:sz w:val="22"/>
                <w:szCs w:val="22"/>
                <w:lang w:val="en-US"/>
              </w:rPr>
              <w:t>7 942,76</w:t>
            </w:r>
          </w:p>
        </w:tc>
      </w:tr>
      <w:tr w:rsidR="00897F68" w:rsidRPr="00555C85" w14:paraId="3A6EA6B9" w14:textId="77777777" w:rsidTr="000F3364">
        <w:tc>
          <w:tcPr>
            <w:tcW w:w="3652" w:type="dxa"/>
            <w:shd w:val="clear" w:color="auto" w:fill="auto"/>
          </w:tcPr>
          <w:p w14:paraId="58F95E63" w14:textId="015EBAE7" w:rsidR="00897F68" w:rsidRPr="007C684A" w:rsidRDefault="002B6C81" w:rsidP="008F5893">
            <w:pPr>
              <w:contextualSpacing/>
              <w:rPr>
                <w:sz w:val="22"/>
                <w:szCs w:val="22"/>
              </w:rPr>
            </w:pPr>
            <w:r>
              <w:rPr>
                <w:sz w:val="22"/>
                <w:szCs w:val="22"/>
              </w:rPr>
              <w:t xml:space="preserve">Pajamos iš plaukimo senoviniu burlaiviu – reisine </w:t>
            </w:r>
            <w:r w:rsidR="00897F68" w:rsidRPr="007C684A">
              <w:rPr>
                <w:sz w:val="22"/>
                <w:szCs w:val="22"/>
              </w:rPr>
              <w:t>„Dreverna“</w:t>
            </w:r>
            <w:r>
              <w:rPr>
                <w:sz w:val="22"/>
                <w:szCs w:val="22"/>
              </w:rPr>
              <w:t xml:space="preserve"> </w:t>
            </w:r>
            <w:r w:rsidR="00897F68" w:rsidRPr="007C684A">
              <w:rPr>
                <w:sz w:val="22"/>
                <w:szCs w:val="22"/>
              </w:rPr>
              <w:t>(neatskaičius kuro sąnaudų</w:t>
            </w:r>
            <w:r w:rsidR="00555C85" w:rsidRPr="007C684A">
              <w:rPr>
                <w:sz w:val="22"/>
                <w:szCs w:val="22"/>
              </w:rPr>
              <w:t>), Eur</w:t>
            </w:r>
          </w:p>
        </w:tc>
        <w:tc>
          <w:tcPr>
            <w:tcW w:w="1276" w:type="dxa"/>
            <w:shd w:val="clear" w:color="auto" w:fill="auto"/>
            <w:vAlign w:val="center"/>
          </w:tcPr>
          <w:p w14:paraId="71A6DA72" w14:textId="3266AF64" w:rsidR="00897F68" w:rsidRPr="007C684A" w:rsidRDefault="00555C85" w:rsidP="008F5893">
            <w:pPr>
              <w:contextualSpacing/>
              <w:jc w:val="center"/>
              <w:rPr>
                <w:sz w:val="22"/>
                <w:szCs w:val="22"/>
              </w:rPr>
            </w:pPr>
            <w:r w:rsidRPr="007C684A">
              <w:rPr>
                <w:sz w:val="22"/>
                <w:szCs w:val="22"/>
              </w:rPr>
              <w:t>1750</w:t>
            </w:r>
          </w:p>
        </w:tc>
        <w:tc>
          <w:tcPr>
            <w:tcW w:w="1417" w:type="dxa"/>
            <w:vAlign w:val="center"/>
          </w:tcPr>
          <w:p w14:paraId="2917497E" w14:textId="4596F8B0" w:rsidR="00897F68" w:rsidRPr="007C684A" w:rsidRDefault="00555C85" w:rsidP="008F5893">
            <w:pPr>
              <w:contextualSpacing/>
              <w:jc w:val="center"/>
              <w:rPr>
                <w:sz w:val="22"/>
                <w:szCs w:val="22"/>
              </w:rPr>
            </w:pPr>
            <w:r w:rsidRPr="007C684A">
              <w:rPr>
                <w:sz w:val="22"/>
                <w:szCs w:val="22"/>
              </w:rPr>
              <w:t>3 258</w:t>
            </w:r>
          </w:p>
        </w:tc>
        <w:tc>
          <w:tcPr>
            <w:tcW w:w="1418" w:type="dxa"/>
            <w:shd w:val="clear" w:color="auto" w:fill="auto"/>
            <w:vAlign w:val="center"/>
          </w:tcPr>
          <w:p w14:paraId="7D6B26D5" w14:textId="5AA50F3F" w:rsidR="00897F68" w:rsidRPr="007C684A" w:rsidRDefault="00555C85" w:rsidP="008F5893">
            <w:pPr>
              <w:contextualSpacing/>
              <w:jc w:val="center"/>
              <w:rPr>
                <w:sz w:val="22"/>
                <w:szCs w:val="22"/>
              </w:rPr>
            </w:pPr>
            <w:r w:rsidRPr="007C684A">
              <w:rPr>
                <w:sz w:val="22"/>
                <w:szCs w:val="22"/>
              </w:rPr>
              <w:t>1 990</w:t>
            </w:r>
          </w:p>
        </w:tc>
        <w:tc>
          <w:tcPr>
            <w:tcW w:w="1276" w:type="dxa"/>
            <w:shd w:val="clear" w:color="auto" w:fill="auto"/>
            <w:vAlign w:val="center"/>
          </w:tcPr>
          <w:p w14:paraId="12BDC533" w14:textId="44F2D5B9" w:rsidR="00897F68" w:rsidRPr="007C684A" w:rsidRDefault="00555C85" w:rsidP="008F5893">
            <w:pPr>
              <w:contextualSpacing/>
              <w:jc w:val="center"/>
              <w:rPr>
                <w:sz w:val="22"/>
                <w:szCs w:val="22"/>
              </w:rPr>
            </w:pPr>
            <w:r w:rsidRPr="007C684A">
              <w:rPr>
                <w:sz w:val="22"/>
                <w:szCs w:val="22"/>
              </w:rPr>
              <w:t>2 950</w:t>
            </w:r>
          </w:p>
        </w:tc>
        <w:tc>
          <w:tcPr>
            <w:tcW w:w="1275" w:type="dxa"/>
            <w:shd w:val="clear" w:color="auto" w:fill="auto"/>
            <w:vAlign w:val="center"/>
          </w:tcPr>
          <w:p w14:paraId="1542E6E8" w14:textId="2F8A5BEB" w:rsidR="00897F68" w:rsidRPr="007C684A" w:rsidRDefault="00555C85" w:rsidP="008F5893">
            <w:pPr>
              <w:contextualSpacing/>
              <w:jc w:val="center"/>
              <w:rPr>
                <w:sz w:val="22"/>
                <w:szCs w:val="22"/>
              </w:rPr>
            </w:pPr>
            <w:r w:rsidRPr="007C684A">
              <w:rPr>
                <w:sz w:val="22"/>
                <w:szCs w:val="22"/>
              </w:rPr>
              <w:t>2 740</w:t>
            </w:r>
          </w:p>
        </w:tc>
      </w:tr>
      <w:tr w:rsidR="00897F68" w:rsidRPr="00555C85" w14:paraId="5E3B1313" w14:textId="77777777" w:rsidTr="000F3364">
        <w:tc>
          <w:tcPr>
            <w:tcW w:w="3652" w:type="dxa"/>
            <w:shd w:val="clear" w:color="auto" w:fill="DBE5F1"/>
          </w:tcPr>
          <w:p w14:paraId="41FECAF1" w14:textId="48B70504" w:rsidR="00897F68" w:rsidRPr="007C684A" w:rsidRDefault="00BE182C" w:rsidP="008F5893">
            <w:pPr>
              <w:contextualSpacing/>
              <w:jc w:val="right"/>
              <w:rPr>
                <w:b/>
                <w:bCs/>
                <w:sz w:val="22"/>
                <w:szCs w:val="22"/>
              </w:rPr>
            </w:pPr>
            <w:r>
              <w:rPr>
                <w:b/>
                <w:bCs/>
                <w:sz w:val="22"/>
                <w:szCs w:val="22"/>
              </w:rPr>
              <w:t xml:space="preserve">IŠ </w:t>
            </w:r>
            <w:r w:rsidR="00555C85" w:rsidRPr="007C684A">
              <w:rPr>
                <w:b/>
                <w:bCs/>
                <w:sz w:val="22"/>
                <w:szCs w:val="22"/>
              </w:rPr>
              <w:t xml:space="preserve">VISO </w:t>
            </w:r>
            <w:r>
              <w:rPr>
                <w:b/>
                <w:bCs/>
                <w:sz w:val="22"/>
                <w:szCs w:val="22"/>
              </w:rPr>
              <w:t>(</w:t>
            </w:r>
            <w:r w:rsidR="00555C85" w:rsidRPr="007C684A">
              <w:rPr>
                <w:b/>
                <w:bCs/>
                <w:sz w:val="22"/>
                <w:szCs w:val="22"/>
              </w:rPr>
              <w:t>Eur</w:t>
            </w:r>
            <w:r>
              <w:rPr>
                <w:b/>
                <w:bCs/>
                <w:sz w:val="22"/>
                <w:szCs w:val="22"/>
              </w:rPr>
              <w:t>)</w:t>
            </w:r>
            <w:r w:rsidR="00555C85" w:rsidRPr="007C684A">
              <w:rPr>
                <w:b/>
                <w:bCs/>
                <w:sz w:val="22"/>
                <w:szCs w:val="22"/>
              </w:rPr>
              <w:t>:</w:t>
            </w:r>
          </w:p>
        </w:tc>
        <w:tc>
          <w:tcPr>
            <w:tcW w:w="1276" w:type="dxa"/>
            <w:shd w:val="clear" w:color="auto" w:fill="DBE5F1"/>
          </w:tcPr>
          <w:p w14:paraId="66BC612E" w14:textId="21EDD9F7" w:rsidR="00897F68" w:rsidRPr="007C684A" w:rsidRDefault="00555C85" w:rsidP="008F5893">
            <w:pPr>
              <w:contextualSpacing/>
              <w:jc w:val="center"/>
              <w:rPr>
                <w:b/>
                <w:bCs/>
                <w:sz w:val="22"/>
                <w:szCs w:val="22"/>
              </w:rPr>
            </w:pPr>
            <w:r w:rsidRPr="007C684A">
              <w:rPr>
                <w:b/>
                <w:bCs/>
                <w:sz w:val="22"/>
                <w:szCs w:val="22"/>
              </w:rPr>
              <w:t>4 152,84</w:t>
            </w:r>
          </w:p>
        </w:tc>
        <w:tc>
          <w:tcPr>
            <w:tcW w:w="1417" w:type="dxa"/>
            <w:shd w:val="clear" w:color="auto" w:fill="DBE5F1"/>
          </w:tcPr>
          <w:p w14:paraId="63E9158C" w14:textId="5E3F207A" w:rsidR="00897F68" w:rsidRPr="007C684A" w:rsidRDefault="00555C85" w:rsidP="008F5893">
            <w:pPr>
              <w:contextualSpacing/>
              <w:jc w:val="center"/>
              <w:rPr>
                <w:b/>
                <w:bCs/>
                <w:sz w:val="22"/>
                <w:szCs w:val="22"/>
              </w:rPr>
            </w:pPr>
            <w:r w:rsidRPr="007C684A">
              <w:rPr>
                <w:b/>
                <w:bCs/>
                <w:sz w:val="22"/>
                <w:szCs w:val="22"/>
              </w:rPr>
              <w:t>5 724,70</w:t>
            </w:r>
          </w:p>
        </w:tc>
        <w:tc>
          <w:tcPr>
            <w:tcW w:w="1418" w:type="dxa"/>
            <w:shd w:val="clear" w:color="auto" w:fill="DBE5F1"/>
          </w:tcPr>
          <w:p w14:paraId="7FEC9504" w14:textId="2BADF990" w:rsidR="00897F68" w:rsidRPr="007C684A" w:rsidRDefault="00555C85" w:rsidP="008F5893">
            <w:pPr>
              <w:contextualSpacing/>
              <w:jc w:val="center"/>
              <w:rPr>
                <w:b/>
                <w:bCs/>
                <w:sz w:val="22"/>
                <w:szCs w:val="22"/>
              </w:rPr>
            </w:pPr>
            <w:r w:rsidRPr="007C684A">
              <w:rPr>
                <w:b/>
                <w:bCs/>
                <w:sz w:val="22"/>
                <w:szCs w:val="22"/>
              </w:rPr>
              <w:t>6 628,04</w:t>
            </w:r>
          </w:p>
        </w:tc>
        <w:tc>
          <w:tcPr>
            <w:tcW w:w="1276" w:type="dxa"/>
            <w:shd w:val="clear" w:color="auto" w:fill="DBE5F1"/>
          </w:tcPr>
          <w:p w14:paraId="321DAFA4" w14:textId="752AFE6D" w:rsidR="00897F68" w:rsidRPr="007C684A" w:rsidRDefault="00555C85" w:rsidP="008F5893">
            <w:pPr>
              <w:contextualSpacing/>
              <w:jc w:val="center"/>
              <w:rPr>
                <w:b/>
                <w:bCs/>
                <w:sz w:val="22"/>
                <w:szCs w:val="22"/>
              </w:rPr>
            </w:pPr>
            <w:r w:rsidRPr="007C684A">
              <w:rPr>
                <w:b/>
                <w:bCs/>
                <w:sz w:val="22"/>
                <w:szCs w:val="22"/>
              </w:rPr>
              <w:t>8 385,42</w:t>
            </w:r>
          </w:p>
        </w:tc>
        <w:tc>
          <w:tcPr>
            <w:tcW w:w="1275" w:type="dxa"/>
            <w:shd w:val="clear" w:color="auto" w:fill="DBE5F1"/>
            <w:vAlign w:val="center"/>
          </w:tcPr>
          <w:p w14:paraId="37E803B7" w14:textId="6B731A1A" w:rsidR="00897F68" w:rsidRPr="007C684A" w:rsidRDefault="00555C85" w:rsidP="008F5893">
            <w:pPr>
              <w:contextualSpacing/>
              <w:jc w:val="center"/>
              <w:rPr>
                <w:b/>
                <w:bCs/>
                <w:sz w:val="22"/>
                <w:szCs w:val="22"/>
              </w:rPr>
            </w:pPr>
            <w:r w:rsidRPr="007C684A">
              <w:rPr>
                <w:b/>
                <w:bCs/>
                <w:sz w:val="22"/>
                <w:szCs w:val="22"/>
              </w:rPr>
              <w:t>10 682,76</w:t>
            </w:r>
          </w:p>
        </w:tc>
      </w:tr>
    </w:tbl>
    <w:bookmarkEnd w:id="6"/>
    <w:p w14:paraId="165105A3" w14:textId="4A164A90" w:rsidR="00555C85" w:rsidRDefault="00B10736" w:rsidP="000F3364">
      <w:pPr>
        <w:ind w:firstLine="709"/>
        <w:contextualSpacing/>
        <w:jc w:val="center"/>
        <w:rPr>
          <w:sz w:val="20"/>
          <w:szCs w:val="20"/>
        </w:rPr>
      </w:pPr>
      <w:r w:rsidRPr="00555C85">
        <w:rPr>
          <w:sz w:val="20"/>
          <w:szCs w:val="20"/>
        </w:rPr>
        <w:t>Šaltinis: Klaipėdos rajono TIC duomenys</w:t>
      </w:r>
    </w:p>
    <w:p w14:paraId="5437559F" w14:textId="77777777" w:rsidR="00B85CDE" w:rsidRDefault="00B85CDE" w:rsidP="000F3364">
      <w:pPr>
        <w:ind w:firstLine="709"/>
        <w:contextualSpacing/>
        <w:jc w:val="center"/>
        <w:rPr>
          <w:sz w:val="20"/>
          <w:szCs w:val="20"/>
        </w:rPr>
      </w:pPr>
    </w:p>
    <w:p w14:paraId="31D88FE1" w14:textId="5CECC9F0" w:rsidR="00555C85" w:rsidRPr="006B7C76" w:rsidRDefault="00555C85" w:rsidP="008F5893">
      <w:pPr>
        <w:ind w:firstLine="709"/>
        <w:contextualSpacing/>
        <w:jc w:val="both"/>
      </w:pPr>
      <w:r w:rsidRPr="00216D7C">
        <w:t xml:space="preserve">Kaip ir kiekvienais metais, ankstyvą pavasarį senovinis burinis laivas – reisinė „Dreverna“ yra paruošiama eksploatacijai. Vyksta laivo dugno, kajutės, denio grindlenčių, virvių ir burių bei kitų defektų taisymas, smalavimo darbai bei variklio paruošimas. 2021 metais šie remonto darbai kainavo </w:t>
      </w:r>
      <w:r w:rsidRPr="006B7C76">
        <w:t>937,39 Eur. Gegužės 14 d. laivas kra</w:t>
      </w:r>
      <w:r w:rsidR="00BE182C">
        <w:t xml:space="preserve">nu </w:t>
      </w:r>
      <w:r w:rsidRPr="006B7C76">
        <w:t>nuleistas į Drevernos upę, o lapkričio 14 d. iškeltas į sausumą ir pastatytas žiemos sezonui Drevernos mažųjų laivų uosto teritorijoje. Krano paslaugų kaina siekė 1 452 Eur.</w:t>
      </w:r>
    </w:p>
    <w:p w14:paraId="5C147D62" w14:textId="7C59CACB" w:rsidR="00555C85" w:rsidRPr="00D53164" w:rsidRDefault="00555C85" w:rsidP="008F5893">
      <w:pPr>
        <w:ind w:firstLine="709"/>
        <w:contextualSpacing/>
        <w:jc w:val="both"/>
      </w:pPr>
      <w:r w:rsidRPr="00FB4FE0">
        <w:t>2021 metais reisinė  „Dreverna“ edukacinės programos „Žuvies kelias“ metu buvo eksplo</w:t>
      </w:r>
      <w:r w:rsidR="00B84B38">
        <w:t>a</w:t>
      </w:r>
      <w:r w:rsidRPr="00FB4FE0">
        <w:t xml:space="preserve">tuota 48 kartus </w:t>
      </w:r>
      <w:r>
        <w:t>(</w:t>
      </w:r>
      <w:r w:rsidRPr="00EA5D5E">
        <w:t>80 valandų</w:t>
      </w:r>
      <w:r>
        <w:t>)</w:t>
      </w:r>
      <w:r w:rsidRPr="00EA5D5E">
        <w:t xml:space="preserve">, 2020 m. – 47 kartus (77 valandas),  2019 m.  26 kartus  </w:t>
      </w:r>
      <w:bookmarkStart w:id="7" w:name="_Hlk61214925"/>
      <w:r w:rsidRPr="00EA5D5E">
        <w:t>–</w:t>
      </w:r>
      <w:bookmarkEnd w:id="7"/>
      <w:r w:rsidRPr="00EA5D5E">
        <w:t xml:space="preserve"> 52 valandas, 2018 m. –  36 kartus (92 valandas). </w:t>
      </w:r>
    </w:p>
    <w:p w14:paraId="191AFFDB" w14:textId="59EC4F15" w:rsidR="00555C85" w:rsidRPr="004A731A" w:rsidRDefault="00CE10E3" w:rsidP="00CE10E3">
      <w:pPr>
        <w:ind w:firstLine="709"/>
        <w:contextualSpacing/>
        <w:jc w:val="both"/>
      </w:pPr>
      <w:r>
        <w:t>D</w:t>
      </w:r>
      <w:r w:rsidR="00555C85" w:rsidRPr="004A731A">
        <w:t xml:space="preserve">ėl  prastų oro sąlygų, su senoviniu burlaiviu plaukimai neorganizuojami. Pučiant didesniam nei 10 m/s </w:t>
      </w:r>
      <w:r>
        <w:t xml:space="preserve">vėjui </w:t>
      </w:r>
      <w:r w:rsidR="00555C85" w:rsidRPr="004A731A">
        <w:t xml:space="preserve">su senoviniu laivu negalima plaukti saugumo sumetimais, kadangi </w:t>
      </w:r>
      <w:r>
        <w:t xml:space="preserve">reisinė </w:t>
      </w:r>
      <w:r w:rsidR="00555C85" w:rsidRPr="004A731A">
        <w:t xml:space="preserve">turi didelį buringumą, variklis nepakankamo galingumo. </w:t>
      </w:r>
    </w:p>
    <w:p w14:paraId="3BD63393" w14:textId="4ABC9241" w:rsidR="00555C85" w:rsidRPr="00D22DC9" w:rsidRDefault="00555C85" w:rsidP="008F5893">
      <w:pPr>
        <w:ind w:firstLine="709"/>
        <w:contextualSpacing/>
        <w:jc w:val="both"/>
      </w:pPr>
      <w:r w:rsidRPr="004A731A">
        <w:t xml:space="preserve">„Burpilio regata“ – pavadinta senovinio pamario žvejų įnagio, skirto šlakstyti vandeniu bures ir taip didinti burvalčių greitį, vardu. Ji ne tik pristato tradicinius Lietuvos marių ir upių laivų tipus, tačiau ir </w:t>
      </w:r>
      <w:r w:rsidRPr="004A731A">
        <w:lastRenderedPageBreak/>
        <w:t>primena apie seną marių „šiporių“ būdo savybę varžytis tarpusavyje. Su senoviniu burlaiviu reisine „Dreverna“ reprezentaciniais tikslais dalyvauta</w:t>
      </w:r>
      <w:r w:rsidRPr="009854D2">
        <w:rPr>
          <w:color w:val="FF0000"/>
        </w:rPr>
        <w:t xml:space="preserve"> </w:t>
      </w:r>
      <w:r w:rsidRPr="000D7105">
        <w:t>liepos 21 d. „Burpilio regatos“ II etape „Preila – Juodkrantė“</w:t>
      </w:r>
      <w:r>
        <w:t xml:space="preserve">. </w:t>
      </w:r>
      <w:r w:rsidRPr="00251AA1">
        <w:t>Liepos 2</w:t>
      </w:r>
      <w:r>
        <w:t>3–</w:t>
      </w:r>
      <w:r w:rsidRPr="00251AA1">
        <w:t>2</w:t>
      </w:r>
      <w:r>
        <w:t>5</w:t>
      </w:r>
      <w:r w:rsidRPr="00251AA1">
        <w:t xml:space="preserve"> d. reisinė dalyvavo Klaipėdos Jūros šventės </w:t>
      </w:r>
      <w:r>
        <w:t xml:space="preserve">dešimtajame </w:t>
      </w:r>
      <w:r w:rsidRPr="00251AA1">
        <w:t>šventiniame  tradicinių ir istorinių laivų parade „Dangės flotilė</w:t>
      </w:r>
      <w:r w:rsidRPr="00712CA2">
        <w:t>“. Flotilės tema – „Sielą – jūrai“.</w:t>
      </w:r>
      <w:r>
        <w:t xml:space="preserve"> Žiūrovų laukė ir naktinis istorinių laivų paradas „Vėjo genami“. Laivų kapitonai, įgulos nariai kvietė pažinti medinį burinį laivyną, saugoti ir puoselėti išskirtines Pamario krašto senųjų žvejų t</w:t>
      </w:r>
      <w:r w:rsidR="00356AD2">
        <w:t>ra</w:t>
      </w:r>
      <w:r>
        <w:t>dicijas.</w:t>
      </w:r>
      <w:r>
        <w:rPr>
          <w:color w:val="FF0000"/>
        </w:rPr>
        <w:t xml:space="preserve"> </w:t>
      </w:r>
      <w:r w:rsidRPr="009C1FC5">
        <w:t>Šventės metu reisinėje vyko folkloro „Alka“ koncertas Klaipėdos miesto svečiams.</w:t>
      </w:r>
      <w:r w:rsidRPr="009854D2">
        <w:rPr>
          <w:color w:val="FF0000"/>
        </w:rPr>
        <w:t xml:space="preserve"> </w:t>
      </w:r>
      <w:r w:rsidRPr="00D22DC9">
        <w:t xml:space="preserve">Rugpjūčio 28 d. dalyvauta Juodkrantėje folkloro šventėje „Pūsk vėjuži“. </w:t>
      </w:r>
    </w:p>
    <w:p w14:paraId="4E9B541A" w14:textId="77777777" w:rsidR="00555C85" w:rsidRPr="003E0217" w:rsidRDefault="00555C85" w:rsidP="008F5893">
      <w:pPr>
        <w:ind w:firstLine="709"/>
        <w:contextualSpacing/>
        <w:jc w:val="both"/>
        <w:rPr>
          <w:color w:val="00B0F0"/>
          <w:lang w:val="en-US"/>
        </w:rPr>
      </w:pPr>
      <w:r>
        <w:t xml:space="preserve">2021 m. </w:t>
      </w:r>
      <w:r w:rsidRPr="00730BB4">
        <w:t>110-ies užsakymų (suorganizuotų kompleksinių programų) apyvarta siekė</w:t>
      </w:r>
      <w:r w:rsidRPr="009854D2">
        <w:rPr>
          <w:color w:val="FF0000"/>
        </w:rPr>
        <w:t xml:space="preserve"> </w:t>
      </w:r>
      <w:r>
        <w:rPr>
          <w:color w:val="FF0000"/>
        </w:rPr>
        <w:t xml:space="preserve"> </w:t>
      </w:r>
      <w:r w:rsidRPr="007A7C03">
        <w:t>74 641,32. Paslaugų teikėjai teikė paslaugų už 63 958,56 Eur.</w:t>
      </w:r>
    </w:p>
    <w:p w14:paraId="37F64B01" w14:textId="77777777" w:rsidR="00555C85" w:rsidRPr="009854D2" w:rsidRDefault="00555C85" w:rsidP="008F5893">
      <w:pPr>
        <w:ind w:firstLine="709"/>
        <w:contextualSpacing/>
        <w:jc w:val="both"/>
        <w:rPr>
          <w:color w:val="FF0000"/>
        </w:rPr>
      </w:pPr>
      <w:r w:rsidRPr="00730BB4">
        <w:t>34-nių įvykdytų edukacijų pagal Kultūros pasą apyvarta</w:t>
      </w:r>
      <w:r w:rsidRPr="009854D2">
        <w:rPr>
          <w:color w:val="FF0000"/>
        </w:rPr>
        <w:t xml:space="preserve">  </w:t>
      </w:r>
      <w:r w:rsidRPr="0094155F">
        <w:t>– 7</w:t>
      </w:r>
      <w:r>
        <w:t xml:space="preserve"> </w:t>
      </w:r>
      <w:r w:rsidRPr="0094155F">
        <w:t>079,70.</w:t>
      </w:r>
      <w:r w:rsidRPr="009854D2">
        <w:rPr>
          <w:color w:val="FF0000"/>
        </w:rPr>
        <w:t xml:space="preserve"> </w:t>
      </w:r>
      <w:r w:rsidRPr="0094155F">
        <w:t xml:space="preserve">Paslaugų teikėjų paslaugų suma siekė </w:t>
      </w:r>
      <w:r w:rsidRPr="00CF2A4B">
        <w:t>4 574,50 Eur.</w:t>
      </w:r>
    </w:p>
    <w:p w14:paraId="7EA82BDE" w14:textId="77777777" w:rsidR="00555C85" w:rsidRPr="00CF2A4B" w:rsidRDefault="00555C85" w:rsidP="008F5893">
      <w:pPr>
        <w:ind w:firstLine="709"/>
        <w:contextualSpacing/>
        <w:jc w:val="both"/>
      </w:pPr>
      <w:r w:rsidRPr="00CF2A4B">
        <w:t xml:space="preserve">Bendra visų programų apyvarta  </w:t>
      </w:r>
      <w:r>
        <w:t xml:space="preserve">81 721,02 </w:t>
      </w:r>
      <w:r w:rsidRPr="00CF2A4B">
        <w:t xml:space="preserve">Eur. </w:t>
      </w:r>
    </w:p>
    <w:p w14:paraId="14A7E0EE" w14:textId="77777777" w:rsidR="00555C85" w:rsidRPr="00CF2A4B" w:rsidRDefault="00555C85" w:rsidP="008F5893">
      <w:pPr>
        <w:ind w:firstLine="709"/>
        <w:contextualSpacing/>
        <w:jc w:val="both"/>
      </w:pPr>
      <w:r w:rsidRPr="00CF2A4B">
        <w:t xml:space="preserve">Tai </w:t>
      </w:r>
      <w:r w:rsidRPr="004B4C13">
        <w:t>63,98 proc.</w:t>
      </w:r>
      <w:r w:rsidRPr="00CF2A4B">
        <w:t xml:space="preserve"> daugiau nei praeitais metais (2020 m.  – 49 835,12 Eur).</w:t>
      </w:r>
    </w:p>
    <w:p w14:paraId="076CD8EA" w14:textId="58762992" w:rsidR="00555C85" w:rsidRDefault="00555C85" w:rsidP="008F5893">
      <w:pPr>
        <w:ind w:firstLine="709"/>
        <w:contextualSpacing/>
        <w:jc w:val="both"/>
      </w:pPr>
      <w:r w:rsidRPr="00CF2A4B">
        <w:t>2021 metai filialui buvo sėkmingi: iš viso įvykdyt</w:t>
      </w:r>
      <w:r w:rsidR="00D13A1F">
        <w:t>i</w:t>
      </w:r>
      <w:r w:rsidRPr="00CF2A4B">
        <w:t xml:space="preserve"> 144 užsakym</w:t>
      </w:r>
      <w:r w:rsidR="00D13A1F">
        <w:t>ai</w:t>
      </w:r>
      <w:r w:rsidRPr="00CF2A4B">
        <w:t>, t.</w:t>
      </w:r>
      <w:r w:rsidR="00D13A1F">
        <w:t xml:space="preserve"> </w:t>
      </w:r>
      <w:r w:rsidRPr="00CF2A4B">
        <w:t>y.</w:t>
      </w:r>
      <w:r>
        <w:t xml:space="preserve"> </w:t>
      </w:r>
      <w:r w:rsidRPr="00594043">
        <w:t>154</w:t>
      </w:r>
      <w:r w:rsidRPr="00594043">
        <w:rPr>
          <w:b/>
          <w:bCs/>
          <w:color w:val="FF0000"/>
        </w:rPr>
        <w:t xml:space="preserve"> </w:t>
      </w:r>
      <w:r w:rsidRPr="00CF2A4B">
        <w:t xml:space="preserve"> skirtingos edukacijos</w:t>
      </w:r>
      <w:r w:rsidR="00603C42">
        <w:t xml:space="preserve">. Jose dalyvavo </w:t>
      </w:r>
      <w:r w:rsidRPr="00E93AC3">
        <w:t>3 108 turistai</w:t>
      </w:r>
      <w:r w:rsidR="00603C42">
        <w:t>.</w:t>
      </w:r>
    </w:p>
    <w:p w14:paraId="1CE02113" w14:textId="13A1E04C" w:rsidR="00555C85" w:rsidRDefault="00555C85" w:rsidP="008F5893">
      <w:pPr>
        <w:ind w:firstLine="709"/>
        <w:contextualSpacing/>
        <w:jc w:val="both"/>
      </w:pPr>
      <w:bookmarkStart w:id="8" w:name="_Hlk93065069"/>
      <w:r w:rsidRPr="00515DE9">
        <w:t xml:space="preserve">Liepos 3 d. Svencelėje </w:t>
      </w:r>
      <w:r w:rsidR="00603C42">
        <w:t xml:space="preserve">renginyje „Boat and House Show 2021“ pristatyta reisinė „Dreverna“, </w:t>
      </w:r>
      <w:r>
        <w:t xml:space="preserve">buvo dalinama turistinė </w:t>
      </w:r>
      <w:r w:rsidRPr="00217B1C">
        <w:t>informacija apie Klaipėdos rajoną</w:t>
      </w:r>
      <w:r>
        <w:t>,</w:t>
      </w:r>
      <w:r w:rsidRPr="00217B1C">
        <w:t xml:space="preserve"> Drevernos apylinkes</w:t>
      </w:r>
      <w:r w:rsidR="00BE182C">
        <w:t xml:space="preserve"> –</w:t>
      </w:r>
      <w:r w:rsidRPr="00217B1C">
        <w:t xml:space="preserve"> </w:t>
      </w:r>
      <w:r w:rsidR="00C87227">
        <w:t xml:space="preserve">teikiama informacija apie edukacinę programą </w:t>
      </w:r>
      <w:r w:rsidRPr="00217B1C">
        <w:t>„Žuvies kelią“</w:t>
      </w:r>
      <w:r w:rsidR="00C87227">
        <w:t xml:space="preserve"> bei</w:t>
      </w:r>
      <w:r>
        <w:t xml:space="preserve"> Pamario turizmo klaster</w:t>
      </w:r>
      <w:r w:rsidR="00C87227">
        <w:t>io pasiūlymus.</w:t>
      </w:r>
    </w:p>
    <w:bookmarkEnd w:id="8"/>
    <w:p w14:paraId="617CC1B9" w14:textId="69DC9066" w:rsidR="00493A6E" w:rsidRDefault="00555C85" w:rsidP="0044134D">
      <w:pPr>
        <w:ind w:firstLine="709"/>
        <w:contextualSpacing/>
        <w:jc w:val="both"/>
      </w:pPr>
      <w:r w:rsidRPr="00BB16ED">
        <w:t>Gruodžio 3 d. Mosėdyje vykusioje verslo konferencijoje „Turizmo klasteriai Skuodo rajone – teorinės ir praktinės įžvalgos“ buvo</w:t>
      </w:r>
      <w:r>
        <w:t xml:space="preserve"> pasidalinta</w:t>
      </w:r>
      <w:r w:rsidRPr="00BB16ED">
        <w:t xml:space="preserve"> Pamario turizmo klasterio sėkmės </w:t>
      </w:r>
      <w:r>
        <w:t>receptu</w:t>
      </w:r>
      <w:r w:rsidRPr="00BB16ED">
        <w:t xml:space="preserve">. </w:t>
      </w:r>
    </w:p>
    <w:p w14:paraId="4D9C7883" w14:textId="77777777" w:rsidR="00B85CDE" w:rsidRPr="0044134D" w:rsidRDefault="00B85CDE" w:rsidP="0044134D">
      <w:pPr>
        <w:ind w:firstLine="709"/>
        <w:contextualSpacing/>
        <w:jc w:val="both"/>
      </w:pPr>
    </w:p>
    <w:p w14:paraId="1D1E3D6B" w14:textId="68C26881" w:rsidR="00C84305" w:rsidRDefault="00C84305" w:rsidP="000F3364">
      <w:pPr>
        <w:spacing w:line="276" w:lineRule="auto"/>
        <w:ind w:firstLine="684"/>
        <w:jc w:val="center"/>
        <w:rPr>
          <w:b/>
        </w:rPr>
      </w:pPr>
      <w:r w:rsidRPr="00655556">
        <w:rPr>
          <w:b/>
        </w:rPr>
        <w:t>III. TURIZMO INFORMACIJOS SKLAIDA</w:t>
      </w:r>
    </w:p>
    <w:p w14:paraId="05301DF8" w14:textId="77777777" w:rsidR="000F3364" w:rsidRPr="00655556" w:rsidRDefault="000F3364" w:rsidP="000F3364">
      <w:pPr>
        <w:spacing w:line="276" w:lineRule="auto"/>
        <w:ind w:firstLine="684"/>
        <w:jc w:val="center"/>
        <w:rPr>
          <w:b/>
        </w:rPr>
      </w:pPr>
    </w:p>
    <w:p w14:paraId="2C26E74C" w14:textId="77777777" w:rsidR="00C84305" w:rsidRPr="00655556" w:rsidRDefault="00C84305" w:rsidP="00C84305">
      <w:pPr>
        <w:pStyle w:val="Pagrindiniotekstotrauka"/>
        <w:spacing w:line="276" w:lineRule="auto"/>
        <w:ind w:firstLine="0"/>
        <w:jc w:val="center"/>
        <w:rPr>
          <w:b/>
        </w:rPr>
      </w:pPr>
      <w:r w:rsidRPr="00655556">
        <w:rPr>
          <w:b/>
        </w:rPr>
        <w:t>1. Turizmo informacijos teikimas</w:t>
      </w:r>
    </w:p>
    <w:p w14:paraId="6B8415A4" w14:textId="77777777" w:rsidR="00C84305" w:rsidRPr="00655556" w:rsidRDefault="00C84305" w:rsidP="00C84305">
      <w:pPr>
        <w:pStyle w:val="Pagrindiniotekstotrauka"/>
        <w:spacing w:line="276" w:lineRule="auto"/>
        <w:ind w:firstLine="851"/>
        <w:jc w:val="center"/>
      </w:pPr>
    </w:p>
    <w:p w14:paraId="453F15E9" w14:textId="77777777" w:rsidR="006F0E05" w:rsidRDefault="00C84305" w:rsidP="008C3E62">
      <w:pPr>
        <w:pStyle w:val="Pagrindiniotekstotrauka"/>
        <w:spacing w:line="240" w:lineRule="auto"/>
        <w:ind w:firstLine="680"/>
        <w:jc w:val="both"/>
      </w:pPr>
      <w:r w:rsidRPr="00655556">
        <w:t xml:space="preserve">Klaipėdos rajono TIC nuolat renka, </w:t>
      </w:r>
      <w:r w:rsidR="00EB0240" w:rsidRPr="00655556">
        <w:t>sistemina</w:t>
      </w:r>
      <w:r w:rsidR="00EB0240">
        <w:t>,</w:t>
      </w:r>
      <w:r w:rsidR="00EB0240" w:rsidRPr="00655556">
        <w:t xml:space="preserve"> </w:t>
      </w:r>
      <w:r w:rsidR="00EB0240">
        <w:t xml:space="preserve">atnaujina ir </w:t>
      </w:r>
      <w:r w:rsidRPr="00655556">
        <w:t>teikia turistinę informaciją apie rajono rekreacinius išteklius, apgyvendinimo, maitinimo ir kitas įstaigas. Informacija apie Klaipėdos rajono turistinius išteklius teikia</w:t>
      </w:r>
      <w:r w:rsidR="00EB0240">
        <w:t>ma nemokamai žodžiu ir platinama informaciniuose leidiniuose</w:t>
      </w:r>
      <w:r w:rsidRPr="00655556">
        <w:t xml:space="preserve"> visiems rajono svečiams ir gyventojams, kurie apsilanko Klaipėdos rajono TIC. Neturintiems galimybės atvykti į centrą, turizmo informacija suteikiama elektroniniu paštu</w:t>
      </w:r>
      <w:r w:rsidR="007A3C45">
        <w:t>, telefonu</w:t>
      </w:r>
      <w:r w:rsidRPr="00655556">
        <w:t xml:space="preserve">. </w:t>
      </w:r>
      <w:r w:rsidR="00EB0240">
        <w:t>I</w:t>
      </w:r>
      <w:r w:rsidR="00EB0240" w:rsidRPr="00655556">
        <w:t xml:space="preserve">nformacija </w:t>
      </w:r>
      <w:r w:rsidR="00EB0240">
        <w:t>a</w:t>
      </w:r>
      <w:r w:rsidRPr="00655556">
        <w:t>pie organizuojamus centro renginius</w:t>
      </w:r>
      <w:r w:rsidR="00EB0240">
        <w:t xml:space="preserve"> bei kitos naujienos</w:t>
      </w:r>
      <w:r w:rsidRPr="00655556">
        <w:t xml:space="preserve"> </w:t>
      </w:r>
      <w:r w:rsidR="00EB0240">
        <w:t>skelbiamos</w:t>
      </w:r>
      <w:r w:rsidR="006F0E05">
        <w:t>:</w:t>
      </w:r>
    </w:p>
    <w:p w14:paraId="5C6B5002" w14:textId="5BB68179" w:rsidR="000F3364" w:rsidRDefault="006F0E05" w:rsidP="000F3364">
      <w:pPr>
        <w:pStyle w:val="Sraopastraipa"/>
        <w:numPr>
          <w:ilvl w:val="0"/>
          <w:numId w:val="15"/>
        </w:numPr>
        <w:jc w:val="both"/>
      </w:pPr>
      <w:r>
        <w:t>O</w:t>
      </w:r>
      <w:r w:rsidR="00C84305" w:rsidRPr="00655556">
        <w:t xml:space="preserve">ficialioje Klaipėdos rajono TIC internetinėje svetainėje </w:t>
      </w:r>
      <w:r w:rsidR="000F3364" w:rsidRPr="000F3364">
        <w:t>www.klaipedosrajonas.lt</w:t>
      </w:r>
      <w:r>
        <w:t>;</w:t>
      </w:r>
    </w:p>
    <w:p w14:paraId="06D89EC5" w14:textId="77777777" w:rsidR="000F3364" w:rsidRDefault="00B93FCC" w:rsidP="000F3364">
      <w:pPr>
        <w:pStyle w:val="Sraopastraipa"/>
        <w:numPr>
          <w:ilvl w:val="0"/>
          <w:numId w:val="15"/>
        </w:numPr>
        <w:jc w:val="both"/>
      </w:pPr>
      <w:r>
        <w:t>Klaipėdos rajono TIC</w:t>
      </w:r>
      <w:r w:rsidR="00C84305" w:rsidRPr="00655556">
        <w:t xml:space="preserve"> </w:t>
      </w:r>
      <w:r w:rsidR="006F0E05">
        <w:t>„</w:t>
      </w:r>
      <w:r w:rsidR="00C84305" w:rsidRPr="00655556">
        <w:t>Facebook</w:t>
      </w:r>
      <w:r w:rsidR="006F0E05">
        <w:t xml:space="preserve">“  </w:t>
      </w:r>
      <w:r>
        <w:t>paskyroje;</w:t>
      </w:r>
    </w:p>
    <w:p w14:paraId="03D7B28B" w14:textId="77777777" w:rsidR="000F3364" w:rsidRDefault="009B4827" w:rsidP="000F3364">
      <w:pPr>
        <w:pStyle w:val="Sraopastraipa"/>
        <w:numPr>
          <w:ilvl w:val="0"/>
          <w:numId w:val="15"/>
        </w:numPr>
        <w:jc w:val="both"/>
      </w:pPr>
      <w:r>
        <w:t xml:space="preserve">Klaipėdos rajono </w:t>
      </w:r>
      <w:r w:rsidR="00177556">
        <w:t xml:space="preserve">TIC </w:t>
      </w:r>
      <w:r>
        <w:t>„Instagram“ paskyroje;</w:t>
      </w:r>
    </w:p>
    <w:p w14:paraId="18666577" w14:textId="77777777" w:rsidR="000F3364" w:rsidRDefault="00492464" w:rsidP="000F3364">
      <w:pPr>
        <w:pStyle w:val="Sraopastraipa"/>
        <w:numPr>
          <w:ilvl w:val="0"/>
          <w:numId w:val="15"/>
        </w:numPr>
        <w:jc w:val="both"/>
      </w:pPr>
      <w:r>
        <w:t>V</w:t>
      </w:r>
      <w:r w:rsidRPr="00655556">
        <w:t xml:space="preserve">ietiniame </w:t>
      </w:r>
      <w:r w:rsidR="00A3718D">
        <w:t>Klaipėdos rajono</w:t>
      </w:r>
      <w:r w:rsidRPr="00655556">
        <w:t xml:space="preserve"> laikraštyje „Banga“</w:t>
      </w:r>
      <w:r>
        <w:t xml:space="preserve">; </w:t>
      </w:r>
    </w:p>
    <w:p w14:paraId="03D0229E" w14:textId="77777777" w:rsidR="000F3364" w:rsidRDefault="00492464" w:rsidP="000F3364">
      <w:pPr>
        <w:pStyle w:val="Sraopastraipa"/>
        <w:numPr>
          <w:ilvl w:val="0"/>
          <w:numId w:val="15"/>
        </w:numPr>
        <w:jc w:val="both"/>
      </w:pPr>
      <w:r>
        <w:t>Internetiniame portale „Mano Gargždai“;</w:t>
      </w:r>
    </w:p>
    <w:p w14:paraId="1979AE4A" w14:textId="0DCC550F" w:rsidR="000F3364" w:rsidRDefault="00492464" w:rsidP="000F3364">
      <w:pPr>
        <w:pStyle w:val="Sraopastraipa"/>
        <w:numPr>
          <w:ilvl w:val="0"/>
          <w:numId w:val="15"/>
        </w:numPr>
        <w:jc w:val="both"/>
      </w:pPr>
      <w:r>
        <w:t xml:space="preserve">Oficialioje Klaipėdos rajono savivaldybės internetinėje svetainėje </w:t>
      </w:r>
      <w:r w:rsidR="000F3364" w:rsidRPr="000F3364">
        <w:t>www.klaipedos-r.lt</w:t>
      </w:r>
      <w:r>
        <w:t>;</w:t>
      </w:r>
    </w:p>
    <w:p w14:paraId="387D1FA8" w14:textId="77777777" w:rsidR="000F3364" w:rsidRDefault="00C84305" w:rsidP="000F3364">
      <w:pPr>
        <w:pStyle w:val="Sraopastraipa"/>
        <w:numPr>
          <w:ilvl w:val="0"/>
          <w:numId w:val="15"/>
        </w:numPr>
        <w:jc w:val="both"/>
      </w:pPr>
      <w:r w:rsidRPr="00655556">
        <w:t>Lietuvos turizmo i</w:t>
      </w:r>
      <w:r w:rsidR="00B93FCC">
        <w:t>nformacijos centrų asociacijai;</w:t>
      </w:r>
    </w:p>
    <w:p w14:paraId="03601211" w14:textId="77777777" w:rsidR="000F3364" w:rsidRDefault="00C84305" w:rsidP="000F3364">
      <w:pPr>
        <w:pStyle w:val="Sraopastraipa"/>
        <w:numPr>
          <w:ilvl w:val="0"/>
          <w:numId w:val="15"/>
        </w:numPr>
        <w:jc w:val="both"/>
      </w:pPr>
      <w:r w:rsidRPr="00655556">
        <w:t>Lietuvos ir užsieni</w:t>
      </w:r>
      <w:r w:rsidR="00B93FCC">
        <w:t>o turizmo informacijos centrams;</w:t>
      </w:r>
      <w:r w:rsidRPr="00655556">
        <w:t xml:space="preserve"> </w:t>
      </w:r>
    </w:p>
    <w:p w14:paraId="7B23ED64" w14:textId="77777777" w:rsidR="000F3364" w:rsidRDefault="00B93FCC" w:rsidP="000F3364">
      <w:pPr>
        <w:pStyle w:val="Sraopastraipa"/>
        <w:numPr>
          <w:ilvl w:val="0"/>
          <w:numId w:val="15"/>
        </w:numPr>
        <w:jc w:val="both"/>
      </w:pPr>
      <w:r>
        <w:t>R</w:t>
      </w:r>
      <w:r w:rsidR="00C84305" w:rsidRPr="00655556">
        <w:t>egioninių ir nacion</w:t>
      </w:r>
      <w:r>
        <w:t>alinių parkų lankytojų centrams;</w:t>
      </w:r>
      <w:r w:rsidR="00C84305" w:rsidRPr="00655556">
        <w:t xml:space="preserve"> </w:t>
      </w:r>
    </w:p>
    <w:p w14:paraId="6A842D50" w14:textId="77777777" w:rsidR="000F3364" w:rsidRDefault="00B93FCC" w:rsidP="000F3364">
      <w:pPr>
        <w:pStyle w:val="Sraopastraipa"/>
        <w:numPr>
          <w:ilvl w:val="0"/>
          <w:numId w:val="15"/>
        </w:numPr>
        <w:jc w:val="both"/>
      </w:pPr>
      <w:r>
        <w:t>Muziejams;</w:t>
      </w:r>
    </w:p>
    <w:p w14:paraId="47686470" w14:textId="77777777" w:rsidR="000F3364" w:rsidRDefault="00B93FCC" w:rsidP="000F3364">
      <w:pPr>
        <w:pStyle w:val="Sraopastraipa"/>
        <w:numPr>
          <w:ilvl w:val="0"/>
          <w:numId w:val="15"/>
        </w:numPr>
        <w:jc w:val="both"/>
      </w:pPr>
      <w:r>
        <w:t>T</w:t>
      </w:r>
      <w:r w:rsidR="00C84305" w:rsidRPr="00655556">
        <w:t>urizmo informaciją platinančioms</w:t>
      </w:r>
      <w:r w:rsidR="00813997">
        <w:t xml:space="preserve"> </w:t>
      </w:r>
      <w:r w:rsidR="00C84305" w:rsidRPr="00655556">
        <w:t>internetinėms svetainėms</w:t>
      </w:r>
      <w:r w:rsidR="00FC7C12">
        <w:t xml:space="preserve"> (</w:t>
      </w:r>
      <w:r w:rsidR="00FC7C12" w:rsidRPr="00813997">
        <w:t>www.klaipedaassutavim.lt</w:t>
      </w:r>
      <w:r w:rsidR="00FC7C12">
        <w:t xml:space="preserve">, </w:t>
      </w:r>
      <w:r w:rsidR="00FC7C12" w:rsidRPr="00813997">
        <w:t>www.ve.lt</w:t>
      </w:r>
      <w:r w:rsidR="00FC7C12">
        <w:t xml:space="preserve">, </w:t>
      </w:r>
      <w:r w:rsidR="00FC7C12" w:rsidRPr="00813997">
        <w:t>www.welovelithuania.lt</w:t>
      </w:r>
      <w:r w:rsidR="00FC7C12">
        <w:t xml:space="preserve">, </w:t>
      </w:r>
      <w:r w:rsidR="00FC7C12" w:rsidRPr="00813997">
        <w:t>www.keliauklietuvoje.lt</w:t>
      </w:r>
      <w:r w:rsidR="00FC7C12">
        <w:t xml:space="preserve">, </w:t>
      </w:r>
      <w:r w:rsidR="00FC7C12" w:rsidRPr="00813997">
        <w:t>www.15min.lt</w:t>
      </w:r>
      <w:r w:rsidR="00FC7C12">
        <w:t xml:space="preserve">, </w:t>
      </w:r>
      <w:r w:rsidR="00FC7C12" w:rsidRPr="00813997">
        <w:t>www.delfi.lt</w:t>
      </w:r>
      <w:r w:rsidR="00FC7C12">
        <w:t xml:space="preserve"> ir kt.)</w:t>
      </w:r>
      <w:r>
        <w:t>;</w:t>
      </w:r>
      <w:r w:rsidR="00C84305">
        <w:t xml:space="preserve"> </w:t>
      </w:r>
    </w:p>
    <w:p w14:paraId="00D37F43" w14:textId="77777777" w:rsidR="000F3364" w:rsidRDefault="00B93FCC" w:rsidP="000F3364">
      <w:pPr>
        <w:pStyle w:val="Sraopastraipa"/>
        <w:numPr>
          <w:ilvl w:val="0"/>
          <w:numId w:val="15"/>
        </w:numPr>
        <w:jc w:val="both"/>
      </w:pPr>
      <w:r>
        <w:t>R</w:t>
      </w:r>
      <w:r w:rsidR="00C84305" w:rsidRPr="00655556">
        <w:t>egioninei</w:t>
      </w:r>
      <w:r w:rsidR="00883AA7">
        <w:t>, respublikinei</w:t>
      </w:r>
      <w:r w:rsidR="00C84305" w:rsidRPr="00655556">
        <w:t xml:space="preserve"> spaudai</w:t>
      </w:r>
      <w:r w:rsidR="00813997">
        <w:t>;</w:t>
      </w:r>
    </w:p>
    <w:p w14:paraId="3B1E365F" w14:textId="35F7DC84" w:rsidR="009F69CE" w:rsidRDefault="009F69CE" w:rsidP="000F3364">
      <w:pPr>
        <w:pStyle w:val="Sraopastraipa"/>
        <w:numPr>
          <w:ilvl w:val="0"/>
          <w:numId w:val="15"/>
        </w:numPr>
        <w:jc w:val="both"/>
      </w:pPr>
      <w:r>
        <w:t>Regioniniam, respublikiniam radijui.</w:t>
      </w:r>
    </w:p>
    <w:p w14:paraId="1F70335C" w14:textId="560B6685" w:rsidR="00B250FF" w:rsidRDefault="00C84305" w:rsidP="008C3E62">
      <w:pPr>
        <w:ind w:firstLine="680"/>
        <w:jc w:val="both"/>
      </w:pPr>
      <w:r w:rsidRPr="00655556">
        <w:t>Turizmo informacija apie Klaipėdos rajoną yra skleidžiama per turizmo informacijos punktą, kuris veikia Pajūrio regioninio parko lankytojų centre Karklės kaime. Klaipėdos rajono TIC glaudžiai bendradarbiauja ir keičiasi informacija su Lietuvos turizmo informacijos ir verslo centrais, valsty</w:t>
      </w:r>
      <w:r w:rsidR="007A3C45">
        <w:t>binių parkų lankytojų centrais</w:t>
      </w:r>
      <w:r w:rsidR="007A3C45" w:rsidRPr="00044FB7">
        <w:t>.</w:t>
      </w:r>
      <w:r w:rsidRPr="00044FB7">
        <w:t xml:space="preserve"> </w:t>
      </w:r>
    </w:p>
    <w:p w14:paraId="1D1F31E2" w14:textId="1F9F11B9" w:rsidR="004D0F35" w:rsidRDefault="0025237E" w:rsidP="005906D9">
      <w:pPr>
        <w:ind w:firstLine="680"/>
        <w:jc w:val="both"/>
      </w:pPr>
      <w:r w:rsidRPr="00813997">
        <w:t xml:space="preserve">Centras </w:t>
      </w:r>
      <w:r w:rsidR="00004469" w:rsidRPr="00813997">
        <w:t>perka paslaugas</w:t>
      </w:r>
      <w:r w:rsidRPr="00813997">
        <w:t xml:space="preserve"> </w:t>
      </w:r>
      <w:r w:rsidR="00004469" w:rsidRPr="00813997">
        <w:t>iš Klaipėdos regiono gidų</w:t>
      </w:r>
      <w:r w:rsidRPr="00813997">
        <w:t>:</w:t>
      </w:r>
      <w:r w:rsidR="00004469" w:rsidRPr="00813997">
        <w:t xml:space="preserve"> Igorio Osnač, Ingrid</w:t>
      </w:r>
      <w:r w:rsidR="00FE42A1" w:rsidRPr="00813997">
        <w:t>os</w:t>
      </w:r>
      <w:r w:rsidR="00004469" w:rsidRPr="00813997">
        <w:t xml:space="preserve"> Poci</w:t>
      </w:r>
      <w:r w:rsidR="00690D3F" w:rsidRPr="00813997">
        <w:t>ut</w:t>
      </w:r>
      <w:r w:rsidR="00FE42A1" w:rsidRPr="00813997">
        <w:t>ės</w:t>
      </w:r>
      <w:r w:rsidR="00087535" w:rsidRPr="00813997">
        <w:t>,</w:t>
      </w:r>
      <w:r w:rsidR="00C356C4" w:rsidRPr="00813997">
        <w:t xml:space="preserve"> </w:t>
      </w:r>
      <w:r w:rsidR="009B4827" w:rsidRPr="00813997">
        <w:t xml:space="preserve">Monikos Vasylienės, </w:t>
      </w:r>
      <w:r w:rsidR="009D0B4D" w:rsidRPr="00813997">
        <w:t xml:space="preserve">Ivetos Ambrulaitienės, Vitos Mohylkos, Vytauto Eigirdo, </w:t>
      </w:r>
      <w:r w:rsidR="00EB0240" w:rsidRPr="00813997">
        <w:t xml:space="preserve">pakrantės artilerijos baterijos „Memel – Nord“ </w:t>
      </w:r>
      <w:r w:rsidR="00C356C4" w:rsidRPr="00813997">
        <w:t xml:space="preserve">gidų, Laisvės kovų ir tremties muziejaus direktorės Sabinos Vinciūnienės, </w:t>
      </w:r>
      <w:r w:rsidR="003A59DE" w:rsidRPr="00813997">
        <w:t xml:space="preserve">Gargždų krašto muziejaus filialo </w:t>
      </w:r>
      <w:r w:rsidR="00C356C4" w:rsidRPr="00813997">
        <w:t xml:space="preserve">J. Gižo etnografinės sodybos </w:t>
      </w:r>
      <w:r w:rsidR="003A59DE" w:rsidRPr="00813997">
        <w:t>vadovės</w:t>
      </w:r>
      <w:r w:rsidR="00C356C4" w:rsidRPr="00813997">
        <w:t xml:space="preserve"> </w:t>
      </w:r>
      <w:r w:rsidR="00936421" w:rsidRPr="00813997">
        <w:t>Lauros Martinkienės</w:t>
      </w:r>
      <w:r w:rsidR="00C356C4" w:rsidRPr="00813997">
        <w:t xml:space="preserve">, </w:t>
      </w:r>
      <w:r w:rsidR="00044FB7" w:rsidRPr="00813997">
        <w:t xml:space="preserve">Lakūno Stepono </w:t>
      </w:r>
      <w:r w:rsidR="00044FB7" w:rsidRPr="00813997">
        <w:lastRenderedPageBreak/>
        <w:t xml:space="preserve">Dariaus gimtinės – muziejaus </w:t>
      </w:r>
      <w:r w:rsidR="00750996" w:rsidRPr="00813997">
        <w:t>muziejininko</w:t>
      </w:r>
      <w:r w:rsidR="00044FB7" w:rsidRPr="00813997">
        <w:t xml:space="preserve"> M</w:t>
      </w:r>
      <w:r w:rsidR="00BE182C">
        <w:t>ė</w:t>
      </w:r>
      <w:r w:rsidR="00044FB7" w:rsidRPr="00813997">
        <w:t xml:space="preserve">čislovo </w:t>
      </w:r>
      <w:r w:rsidR="008022E8" w:rsidRPr="00813997">
        <w:t xml:space="preserve">Raštikio, </w:t>
      </w:r>
      <w:r w:rsidR="00044FB7" w:rsidRPr="00813997">
        <w:t>Pajūrio regioninio parko direkcijos ekologo Erlando Paplauskio</w:t>
      </w:r>
      <w:r w:rsidR="00813997">
        <w:t xml:space="preserve"> ir kt</w:t>
      </w:r>
      <w:r w:rsidR="005906D9">
        <w:t>.</w:t>
      </w:r>
    </w:p>
    <w:p w14:paraId="2B2F4609" w14:textId="77777777" w:rsidR="005906D9" w:rsidRPr="00655556" w:rsidRDefault="005906D9" w:rsidP="005906D9">
      <w:pPr>
        <w:ind w:firstLine="680"/>
        <w:jc w:val="both"/>
      </w:pPr>
    </w:p>
    <w:p w14:paraId="50C97D26" w14:textId="77777777" w:rsidR="00C84305" w:rsidRPr="0093522B" w:rsidRDefault="00B93FCC" w:rsidP="00C84305">
      <w:pPr>
        <w:pStyle w:val="Pagrindiniotekstotrauka"/>
        <w:spacing w:line="276" w:lineRule="auto"/>
        <w:ind w:firstLine="0"/>
        <w:jc w:val="center"/>
        <w:rPr>
          <w:b/>
        </w:rPr>
      </w:pPr>
      <w:r w:rsidRPr="0093522B">
        <w:rPr>
          <w:b/>
        </w:rPr>
        <w:t>2</w:t>
      </w:r>
      <w:r w:rsidR="00C84305" w:rsidRPr="0093522B">
        <w:rPr>
          <w:b/>
        </w:rPr>
        <w:t>. Turizmo informacijos leidiniai</w:t>
      </w:r>
    </w:p>
    <w:p w14:paraId="5CD2F0AC" w14:textId="77777777" w:rsidR="00C84305" w:rsidRPr="007C1023" w:rsidRDefault="00C84305" w:rsidP="00C84305">
      <w:pPr>
        <w:pStyle w:val="Pagrindiniotekstotrauka"/>
        <w:spacing w:line="276" w:lineRule="auto"/>
        <w:ind w:firstLine="0"/>
        <w:jc w:val="center"/>
        <w:rPr>
          <w:b/>
          <w:highlight w:val="yellow"/>
        </w:rPr>
      </w:pPr>
    </w:p>
    <w:p w14:paraId="34248C7C" w14:textId="00D1EF00" w:rsidR="00BE7050" w:rsidRPr="0093522B" w:rsidRDefault="00C84305" w:rsidP="00BE7050">
      <w:pPr>
        <w:pStyle w:val="Pagrindiniotekstotrauka"/>
        <w:spacing w:line="240" w:lineRule="auto"/>
        <w:ind w:firstLine="680"/>
        <w:jc w:val="both"/>
      </w:pPr>
      <w:r w:rsidRPr="0093522B">
        <w:t xml:space="preserve">Klaipėdos rajono TIC platinami įvairūs </w:t>
      </w:r>
      <w:r w:rsidR="00883AA7" w:rsidRPr="0093522B">
        <w:t xml:space="preserve">turistiniai </w:t>
      </w:r>
      <w:r w:rsidRPr="0093522B">
        <w:t>leidiniai, žemėlapiai</w:t>
      </w:r>
      <w:r w:rsidR="00883AA7" w:rsidRPr="0093522B">
        <w:t xml:space="preserve"> lietuvių bei užsienio kalbomis</w:t>
      </w:r>
      <w:r w:rsidRPr="0093522B">
        <w:t>. Populiariausias leidinys</w:t>
      </w:r>
      <w:r w:rsidR="00883AA7" w:rsidRPr="0093522B">
        <w:t xml:space="preserve"> – </w:t>
      </w:r>
      <w:r w:rsidRPr="0093522B">
        <w:t xml:space="preserve">turistinis </w:t>
      </w:r>
      <w:r w:rsidR="00883AA7" w:rsidRPr="0093522B">
        <w:t xml:space="preserve">Klaipėdos rajono </w:t>
      </w:r>
      <w:r w:rsidRPr="0093522B">
        <w:t>gidas „Klaipėdos rajonas – keturių vandenų kraštas“ (lietuvių, anglų, vokiečių, rusų, latvių k</w:t>
      </w:r>
      <w:r w:rsidR="001B1DC8">
        <w:t>.</w:t>
      </w:r>
      <w:r w:rsidRPr="0093522B">
        <w:t>). Jo įvairiomis kalbomis per metus išdalinama</w:t>
      </w:r>
      <w:r w:rsidR="000722BD" w:rsidRPr="0093522B">
        <w:t xml:space="preserve"> </w:t>
      </w:r>
      <w:r w:rsidR="00813997">
        <w:t>daugiau nei</w:t>
      </w:r>
      <w:r w:rsidR="000722BD" w:rsidRPr="0093522B">
        <w:t xml:space="preserve"> 45</w:t>
      </w:r>
      <w:r w:rsidR="00F2322A" w:rsidRPr="0093522B">
        <w:t>00 vnt.</w:t>
      </w:r>
      <w:r w:rsidR="00C716DF" w:rsidRPr="0093522B">
        <w:t xml:space="preserve"> </w:t>
      </w:r>
    </w:p>
    <w:p w14:paraId="2367D678" w14:textId="678ED903" w:rsidR="00C716DF" w:rsidRPr="000A25C4" w:rsidRDefault="00C716DF" w:rsidP="008C3E62">
      <w:pPr>
        <w:pStyle w:val="Pagrindiniotekstotrauka"/>
        <w:spacing w:line="240" w:lineRule="auto"/>
        <w:ind w:firstLine="680"/>
        <w:jc w:val="both"/>
      </w:pPr>
      <w:r w:rsidRPr="005B5074">
        <w:t xml:space="preserve">Ypač </w:t>
      </w:r>
      <w:r w:rsidR="00F2322A" w:rsidRPr="005B5074">
        <w:t xml:space="preserve">populiarūs </w:t>
      </w:r>
      <w:r w:rsidR="00813997">
        <w:t>yra</w:t>
      </w:r>
      <w:r w:rsidR="00C84305" w:rsidRPr="005B5074">
        <w:t xml:space="preserve"> </w:t>
      </w:r>
      <w:r w:rsidR="000E547F" w:rsidRPr="005B5074">
        <w:t xml:space="preserve">Klaipėdos rajono ir Gargždų miesto </w:t>
      </w:r>
      <w:r w:rsidR="00F2322A" w:rsidRPr="005B5074">
        <w:t>(lietuvių ir anglų k</w:t>
      </w:r>
      <w:r w:rsidR="001B1DC8" w:rsidRPr="005B5074">
        <w:t>.</w:t>
      </w:r>
      <w:r w:rsidR="00F2322A" w:rsidRPr="005B5074">
        <w:t>)</w:t>
      </w:r>
      <w:r w:rsidR="001E44AB" w:rsidRPr="005B5074">
        <w:t xml:space="preserve"> žemėlapiai.</w:t>
      </w:r>
      <w:r w:rsidR="0093522B" w:rsidRPr="005B5074">
        <w:t xml:space="preserve"> </w:t>
      </w:r>
      <w:r w:rsidR="000A25C4" w:rsidRPr="005B5074">
        <w:t>L</w:t>
      </w:r>
      <w:r w:rsidR="007E62D5" w:rsidRPr="005B5074">
        <w:t>ankstinuka</w:t>
      </w:r>
      <w:r w:rsidR="000A25C4" w:rsidRPr="005B5074">
        <w:t>i</w:t>
      </w:r>
      <w:r w:rsidR="00415875" w:rsidRPr="005B5074">
        <w:t xml:space="preserve"> </w:t>
      </w:r>
      <w:r w:rsidR="00F2322A" w:rsidRPr="005B5074">
        <w:t>„Žuvies kelias“</w:t>
      </w:r>
      <w:r w:rsidRPr="005B5074">
        <w:t xml:space="preserve"> (lietuvių k</w:t>
      </w:r>
      <w:r w:rsidR="00415875" w:rsidRPr="005B5074">
        <w:t>.</w:t>
      </w:r>
      <w:r w:rsidRPr="005B5074">
        <w:t>)</w:t>
      </w:r>
      <w:r w:rsidR="000A25C4" w:rsidRPr="005B5074">
        <w:t>, „TOP 10 Klaipėdos rajone“ (lietuvių ir anglų k.)</w:t>
      </w:r>
      <w:r w:rsidR="00BA6C22" w:rsidRPr="005B5074">
        <w:t xml:space="preserve"> </w:t>
      </w:r>
      <w:r w:rsidR="00415875" w:rsidRPr="005B5074">
        <w:t xml:space="preserve">bei žemėlapis </w:t>
      </w:r>
      <w:r w:rsidRPr="005B5074">
        <w:t>„</w:t>
      </w:r>
      <w:r w:rsidR="00415875" w:rsidRPr="005B5074">
        <w:t>Švartuokis Drevernoje</w:t>
      </w:r>
      <w:r w:rsidRPr="005B5074">
        <w:t>“</w:t>
      </w:r>
      <w:r w:rsidR="00EA0155" w:rsidRPr="005B5074">
        <w:t xml:space="preserve"> (lietuvių k.)</w:t>
      </w:r>
      <w:r w:rsidR="00415875" w:rsidRPr="005B5074">
        <w:t xml:space="preserve"> </w:t>
      </w:r>
      <w:r w:rsidRPr="005B5074">
        <w:t xml:space="preserve">taip pat </w:t>
      </w:r>
      <w:r w:rsidR="0004149F">
        <w:t>domino centro lankytojus</w:t>
      </w:r>
      <w:r w:rsidR="00C84305" w:rsidRPr="005B5074">
        <w:t xml:space="preserve">. </w:t>
      </w:r>
      <w:r w:rsidR="000A25C4" w:rsidRPr="005B5074">
        <w:t>Lankstinukai „Sveikatos takai“</w:t>
      </w:r>
      <w:r w:rsidR="00EA0155" w:rsidRPr="005B5074">
        <w:t xml:space="preserve"> (lietuvių k.)</w:t>
      </w:r>
      <w:r w:rsidR="000A25C4" w:rsidRPr="005B5074">
        <w:t xml:space="preserve"> bei „Karklė – SPA po atviru</w:t>
      </w:r>
      <w:r w:rsidR="000A25C4">
        <w:t xml:space="preserve"> dangumi“</w:t>
      </w:r>
      <w:r w:rsidR="00EA0155">
        <w:t xml:space="preserve"> (lietuvių k.)</w:t>
      </w:r>
      <w:r w:rsidR="000A25C4">
        <w:t xml:space="preserve"> ypač domino į pajūrį vykstančius </w:t>
      </w:r>
      <w:r w:rsidR="0004149F">
        <w:t>turistus</w:t>
      </w:r>
      <w:r w:rsidR="00EA0155">
        <w:t>.</w:t>
      </w:r>
      <w:r w:rsidR="000A25C4">
        <w:t xml:space="preserve"> </w:t>
      </w:r>
      <w:r w:rsidR="00EA0155">
        <w:t>Į Klaipėdos rajono TIC turistai atvykę</w:t>
      </w:r>
      <w:r w:rsidR="000A25C4">
        <w:t xml:space="preserve"> su vaikais rinkosi žemėlapį „</w:t>
      </w:r>
      <w:r w:rsidR="00EA0155">
        <w:t xml:space="preserve">Keturių vandenų kraštas vaikams“ (lietuvių k.). </w:t>
      </w:r>
    </w:p>
    <w:p w14:paraId="619B8738" w14:textId="51E9AB18" w:rsidR="00C84305" w:rsidRPr="0066040E" w:rsidRDefault="000E547F" w:rsidP="008C3E62">
      <w:pPr>
        <w:pStyle w:val="Pagrindiniotekstotrauka"/>
        <w:spacing w:line="240" w:lineRule="auto"/>
        <w:ind w:firstLine="680"/>
        <w:jc w:val="both"/>
      </w:pPr>
      <w:r w:rsidRPr="0066040E">
        <w:t>Klaipėdos rajono TIC dalinami</w:t>
      </w:r>
      <w:r w:rsidR="000848A7" w:rsidRPr="0066040E">
        <w:t xml:space="preserve"> </w:t>
      </w:r>
      <w:r w:rsidRPr="0066040E">
        <w:t xml:space="preserve">turistiniai gidai </w:t>
      </w:r>
      <w:r w:rsidR="00C84305" w:rsidRPr="0066040E">
        <w:t>po Klaipėdos regioną „Žvilgsnis į Lietuvos pajūrį“ (lietuvių, anglų, rusų, vokiečių k</w:t>
      </w:r>
      <w:r w:rsidR="001B1DC8">
        <w:t>.</w:t>
      </w:r>
      <w:r w:rsidR="00C84305" w:rsidRPr="0066040E">
        <w:t xml:space="preserve">), </w:t>
      </w:r>
      <w:r w:rsidRPr="0066040E">
        <w:t>pajūrio dviračių maršruto „Pavyk pajūrio vėją!“ brošiūros ir žemėlapiai</w:t>
      </w:r>
      <w:r w:rsidR="00C84305" w:rsidRPr="0066040E">
        <w:t xml:space="preserve"> (lietuvių, anglų, latvių </w:t>
      </w:r>
      <w:r w:rsidR="001B1DC8">
        <w:t>k.</w:t>
      </w:r>
      <w:r w:rsidR="000848A7" w:rsidRPr="0066040E">
        <w:t>)</w:t>
      </w:r>
      <w:r w:rsidRPr="0066040E">
        <w:t>.</w:t>
      </w:r>
      <w:r w:rsidR="0004149F">
        <w:t xml:space="preserve"> Taip pat dalinama informacija ir apie kitus Lietuvos regionus.</w:t>
      </w:r>
    </w:p>
    <w:p w14:paraId="1C8497C0" w14:textId="77FD0A23" w:rsidR="0004149F" w:rsidRDefault="00286928" w:rsidP="000F3364">
      <w:pPr>
        <w:pStyle w:val="Pagrindiniotekstotrauka"/>
        <w:spacing w:line="240" w:lineRule="auto"/>
        <w:ind w:firstLine="680"/>
        <w:jc w:val="both"/>
      </w:pPr>
      <w:r w:rsidRPr="000A25C4">
        <w:t>20</w:t>
      </w:r>
      <w:r w:rsidR="0093522B" w:rsidRPr="000A25C4">
        <w:t>2</w:t>
      </w:r>
      <w:r w:rsidR="009F69CE" w:rsidRPr="000A25C4">
        <w:t>1</w:t>
      </w:r>
      <w:r w:rsidR="00C84305" w:rsidRPr="000A25C4">
        <w:t xml:space="preserve"> m. </w:t>
      </w:r>
      <w:r w:rsidR="00CD165B" w:rsidRPr="000A25C4">
        <w:t>išleista</w:t>
      </w:r>
      <w:r w:rsidR="009F69CE" w:rsidRPr="000A25C4">
        <w:t>s</w:t>
      </w:r>
      <w:r w:rsidR="0093522B" w:rsidRPr="000A25C4">
        <w:t xml:space="preserve"> </w:t>
      </w:r>
      <w:r w:rsidR="009F69CE" w:rsidRPr="000A25C4">
        <w:t>atnaujintas Klaipėdos rajono žemėlapis su Gargždų mi</w:t>
      </w:r>
      <w:r w:rsidR="00EB4490" w:rsidRPr="000A25C4">
        <w:t>e</w:t>
      </w:r>
      <w:r w:rsidR="009F69CE" w:rsidRPr="000A25C4">
        <w:t>sto schema</w:t>
      </w:r>
      <w:r w:rsidR="00EB4490" w:rsidRPr="000A25C4">
        <w:t xml:space="preserve"> </w:t>
      </w:r>
      <w:r w:rsidR="001B1DC8">
        <w:t>(</w:t>
      </w:r>
      <w:r w:rsidR="00EB4490" w:rsidRPr="000A25C4">
        <w:t>lietuvių k</w:t>
      </w:r>
      <w:r w:rsidR="001B1DC8">
        <w:t>.)</w:t>
      </w:r>
      <w:r w:rsidR="009F69CE" w:rsidRPr="000A25C4">
        <w:t xml:space="preserve">, </w:t>
      </w:r>
      <w:r w:rsidR="0093522B" w:rsidRPr="000A25C4">
        <w:t>atnaujint</w:t>
      </w:r>
      <w:r w:rsidR="009F69CE" w:rsidRPr="000A25C4">
        <w:t>as</w:t>
      </w:r>
      <w:r w:rsidR="0093522B" w:rsidRPr="000A25C4">
        <w:t xml:space="preserve"> ir perleist</w:t>
      </w:r>
      <w:r w:rsidR="009F69CE" w:rsidRPr="000A25C4">
        <w:t>as</w:t>
      </w:r>
      <w:r w:rsidR="0093522B" w:rsidRPr="000A25C4">
        <w:t xml:space="preserve"> </w:t>
      </w:r>
      <w:r w:rsidR="009F69CE" w:rsidRPr="000A25C4">
        <w:t>žemėlapis po Drevernos apylinkes „Švartuokis Drevernoje“</w:t>
      </w:r>
      <w:r w:rsidR="00EB4490" w:rsidRPr="000A25C4">
        <w:t xml:space="preserve"> </w:t>
      </w:r>
      <w:r w:rsidR="001B1DC8">
        <w:t>(</w:t>
      </w:r>
      <w:r w:rsidR="00EB4490" w:rsidRPr="000A25C4">
        <w:t>lietuvių k</w:t>
      </w:r>
      <w:r w:rsidR="001B1DC8">
        <w:t>.)</w:t>
      </w:r>
      <w:r w:rsidR="00EB4490" w:rsidRPr="000A25C4">
        <w:t>, turistinis gidas „Klaipėdos rajonas – keturių vandenų kraštas“ (</w:t>
      </w:r>
      <w:r w:rsidR="00F278FB">
        <w:t>latvių, vokiečių, anglų, rusų</w:t>
      </w:r>
      <w:r w:rsidR="00EB4490" w:rsidRPr="000A25C4">
        <w:t xml:space="preserve"> k</w:t>
      </w:r>
      <w:r w:rsidR="001B1DC8">
        <w:t>.</w:t>
      </w:r>
      <w:r w:rsidR="00EB4490" w:rsidRPr="000A25C4">
        <w:t xml:space="preserve">), lankstinukas „TOP 10 Klaipėdos rajone“ </w:t>
      </w:r>
      <w:r w:rsidR="001B1DC8">
        <w:t>(</w:t>
      </w:r>
      <w:r w:rsidR="00EB4490" w:rsidRPr="000A25C4">
        <w:t>lietuvių</w:t>
      </w:r>
      <w:r w:rsidR="001B1DC8">
        <w:t xml:space="preserve">, </w:t>
      </w:r>
      <w:r w:rsidR="00EB4490" w:rsidRPr="000A25C4">
        <w:t>anglų k</w:t>
      </w:r>
      <w:r w:rsidR="001B1DC8">
        <w:t>.)</w:t>
      </w:r>
      <w:r w:rsidR="00EB4490" w:rsidRPr="000A25C4">
        <w:t xml:space="preserve"> bei lankstinukas „Žuvies kelias“ </w:t>
      </w:r>
      <w:r w:rsidR="001B1DC8">
        <w:t>(</w:t>
      </w:r>
      <w:r w:rsidR="00EB4490" w:rsidRPr="000A25C4">
        <w:t>lietuvių k</w:t>
      </w:r>
      <w:r w:rsidR="001B1DC8">
        <w:t>.)</w:t>
      </w:r>
      <w:r w:rsidR="00EB4490" w:rsidRPr="000A25C4">
        <w:t xml:space="preserve">. Taip pat naujai sukurtas ir išleistas žemėlapis su trimis naujais turistiniais maršrutais po Vakarų Lietuvą </w:t>
      </w:r>
      <w:r w:rsidR="0092336C" w:rsidRPr="000A25C4">
        <w:t>„Baltų kelias</w:t>
      </w:r>
      <w:r w:rsidR="0004149F">
        <w:t>: Pažinkime kuršius</w:t>
      </w:r>
      <w:r w:rsidR="0092336C" w:rsidRPr="000A25C4">
        <w:t>“</w:t>
      </w:r>
      <w:r w:rsidR="00F278FB">
        <w:t xml:space="preserve"> (lietuvių k.)</w:t>
      </w:r>
      <w:bookmarkEnd w:id="0"/>
      <w:r w:rsidR="000F3364">
        <w:t>.</w:t>
      </w:r>
    </w:p>
    <w:p w14:paraId="417AEA35" w14:textId="77777777" w:rsidR="000F3364" w:rsidRPr="0004149F" w:rsidRDefault="000F3364" w:rsidP="000F3364">
      <w:pPr>
        <w:pStyle w:val="Pagrindiniotekstotrauka"/>
        <w:spacing w:line="240" w:lineRule="auto"/>
        <w:ind w:firstLine="680"/>
        <w:jc w:val="both"/>
      </w:pPr>
    </w:p>
    <w:p w14:paraId="684BC3B7" w14:textId="77777777" w:rsidR="00C84305" w:rsidRPr="00E338EC" w:rsidRDefault="00B93FCC" w:rsidP="00C84305">
      <w:pPr>
        <w:spacing w:line="276" w:lineRule="auto"/>
        <w:jc w:val="center"/>
        <w:rPr>
          <w:b/>
        </w:rPr>
      </w:pPr>
      <w:r>
        <w:rPr>
          <w:b/>
        </w:rPr>
        <w:t>3</w:t>
      </w:r>
      <w:r w:rsidR="00C84305" w:rsidRPr="00D631AA">
        <w:rPr>
          <w:b/>
        </w:rPr>
        <w:t>. Tarptautinės turizmo parodos</w:t>
      </w:r>
    </w:p>
    <w:p w14:paraId="3DA0342C" w14:textId="77777777" w:rsidR="00C84305" w:rsidRPr="00E338EC" w:rsidRDefault="00C84305" w:rsidP="00C84305">
      <w:pPr>
        <w:spacing w:line="276" w:lineRule="auto"/>
        <w:ind w:firstLine="851"/>
        <w:jc w:val="center"/>
      </w:pPr>
    </w:p>
    <w:p w14:paraId="0C036AED" w14:textId="7E0450F8" w:rsidR="000461B1" w:rsidRPr="002B430F" w:rsidRDefault="006572D2" w:rsidP="002B430F">
      <w:pPr>
        <w:ind w:firstLine="680"/>
        <w:jc w:val="both"/>
      </w:pPr>
      <w:r>
        <w:t>20</w:t>
      </w:r>
      <w:r w:rsidR="008351D6" w:rsidRPr="00F2203B">
        <w:t>2</w:t>
      </w:r>
      <w:r w:rsidR="00AC3E0F">
        <w:t>1</w:t>
      </w:r>
      <w:r w:rsidR="00C84305" w:rsidRPr="00E338EC">
        <w:t xml:space="preserve"> m. </w:t>
      </w:r>
      <w:r w:rsidR="00AC3E0F">
        <w:t xml:space="preserve">dėl pasaulyje vyravusios koronaviruso </w:t>
      </w:r>
      <w:r w:rsidR="0004149F">
        <w:t xml:space="preserve">Covid-19 </w:t>
      </w:r>
      <w:r w:rsidR="00AC3E0F">
        <w:t>pandemijos tarptautinės turizmo parodos ne</w:t>
      </w:r>
      <w:r w:rsidR="0004149F">
        <w:t>buvo organizuojamos</w:t>
      </w:r>
      <w:r w:rsidR="00AC3E0F">
        <w:t xml:space="preserve">.  </w:t>
      </w:r>
      <w:r w:rsidR="00C84305" w:rsidRPr="00E338EC">
        <w:t xml:space="preserve"> </w:t>
      </w:r>
    </w:p>
    <w:p w14:paraId="7A29C123" w14:textId="1CDF72BC" w:rsidR="000461B1" w:rsidRPr="00BB4DF0" w:rsidRDefault="00690DF2" w:rsidP="008C3E62">
      <w:pPr>
        <w:pStyle w:val="Pagrindiniotekstotrauka"/>
        <w:spacing w:line="240" w:lineRule="auto"/>
        <w:ind w:firstLine="680"/>
        <w:jc w:val="both"/>
      </w:pPr>
      <w:r w:rsidRPr="00BB4DF0">
        <w:t>Dalyvavimas parodose</w:t>
      </w:r>
      <w:r w:rsidR="005F7955" w:rsidRPr="00BB4DF0">
        <w:t xml:space="preserve"> orientuotas į artimąsias</w:t>
      </w:r>
      <w:r w:rsidR="004D0F35" w:rsidRPr="00BB4DF0">
        <w:t xml:space="preserve"> </w:t>
      </w:r>
      <w:r w:rsidR="005F7955" w:rsidRPr="00BB4DF0">
        <w:t xml:space="preserve">rinkas (Latvija, </w:t>
      </w:r>
      <w:r w:rsidR="00BB024F" w:rsidRPr="00BB4DF0">
        <w:t>Estija</w:t>
      </w:r>
      <w:r w:rsidR="005F7955" w:rsidRPr="00BB4DF0">
        <w:t>)</w:t>
      </w:r>
      <w:r w:rsidR="000461B1" w:rsidRPr="00BB4DF0">
        <w:t xml:space="preserve"> bei vietinį turizmą</w:t>
      </w:r>
      <w:r w:rsidR="005F7955" w:rsidRPr="00BB4DF0">
        <w:t>.</w:t>
      </w:r>
      <w:r w:rsidR="002E6AAB" w:rsidRPr="00BB4DF0">
        <w:t xml:space="preserve"> Taip pat kartu su Klaipėdos regiono turizmo informacijos centrais </w:t>
      </w:r>
      <w:r w:rsidR="00BB4DF0" w:rsidRPr="00BB4DF0">
        <w:t xml:space="preserve">prieš pasaulinę Covid-19 pandemiją </w:t>
      </w:r>
      <w:r w:rsidR="002E6AAB" w:rsidRPr="00BB4DF0">
        <w:t>dalyvauta tarptautinėse tur</w:t>
      </w:r>
      <w:r w:rsidR="00A50E8E" w:rsidRPr="00BB4DF0">
        <w:t>izmo parodose Nyderlanduose</w:t>
      </w:r>
      <w:r w:rsidR="00BB4DF0" w:rsidRPr="00BB4DF0">
        <w:t xml:space="preserve">, </w:t>
      </w:r>
      <w:r w:rsidR="00A50E8E" w:rsidRPr="00BB4DF0">
        <w:t>Vokietijoje</w:t>
      </w:r>
      <w:r w:rsidR="00BB4DF0" w:rsidRPr="00BB4DF0">
        <w:t>, D. Britanijoje, Izraelyje</w:t>
      </w:r>
      <w:r w:rsidR="002E6AAB" w:rsidRPr="00BB4DF0">
        <w:t>.</w:t>
      </w:r>
      <w:r w:rsidR="006E7BF7" w:rsidRPr="00BB4DF0">
        <w:t xml:space="preserve"> </w:t>
      </w:r>
    </w:p>
    <w:p w14:paraId="13563525" w14:textId="50346863" w:rsidR="00E03259" w:rsidRDefault="00690DF2" w:rsidP="00502731">
      <w:pPr>
        <w:pStyle w:val="Pagrindiniotekstotrauka"/>
        <w:spacing w:line="240" w:lineRule="auto"/>
        <w:ind w:firstLine="680"/>
        <w:jc w:val="both"/>
      </w:pPr>
      <w:r w:rsidRPr="00BB4DF0">
        <w:t>T</w:t>
      </w:r>
      <w:r w:rsidR="00C84305" w:rsidRPr="00BB4DF0">
        <w:t>arptautinėse parodose pristatomi turizmo ištekliai ir turizmo plėtros galimybės</w:t>
      </w:r>
      <w:r w:rsidR="006433BD" w:rsidRPr="00BB4DF0">
        <w:t xml:space="preserve"> Klaipėdos rajone</w:t>
      </w:r>
      <w:r w:rsidR="00C84305" w:rsidRPr="00BB4DF0">
        <w:t xml:space="preserve">, nauji </w:t>
      </w:r>
      <w:r w:rsidR="002E6AAB" w:rsidRPr="00BB4DF0">
        <w:t xml:space="preserve">turistiniai </w:t>
      </w:r>
      <w:r w:rsidR="00C84305" w:rsidRPr="00BB4DF0">
        <w:t xml:space="preserve">maršrutai, </w:t>
      </w:r>
      <w:r w:rsidR="002E6AAB" w:rsidRPr="00BB4DF0">
        <w:t xml:space="preserve">leidiniai, </w:t>
      </w:r>
      <w:r w:rsidR="00C84305" w:rsidRPr="00BB4DF0">
        <w:t>turizmo pa</w:t>
      </w:r>
      <w:r w:rsidR="006433BD" w:rsidRPr="00BB4DF0">
        <w:t>slaugų paketai bei</w:t>
      </w:r>
      <w:r w:rsidR="00C84305" w:rsidRPr="00BB4DF0">
        <w:t xml:space="preserve"> projektai. Parodų metu aktyviai </w:t>
      </w:r>
      <w:r w:rsidR="003F1472" w:rsidRPr="00BB4DF0">
        <w:t>bendradarbiaujama</w:t>
      </w:r>
      <w:r w:rsidR="00C84305" w:rsidRPr="00BB4DF0">
        <w:t xml:space="preserve"> su </w:t>
      </w:r>
      <w:r w:rsidR="006433BD" w:rsidRPr="00BB4DF0">
        <w:t>kelionių agentūromis ir turizmo operatoriais</w:t>
      </w:r>
      <w:r w:rsidR="00C84305" w:rsidRPr="00BB4DF0">
        <w:t>, įgyjama naujos patirties</w:t>
      </w:r>
      <w:r w:rsidR="003F1472" w:rsidRPr="00BB4DF0">
        <w:t>.</w:t>
      </w:r>
      <w:r w:rsidR="00C84305" w:rsidRPr="00BB4DF0">
        <w:t xml:space="preserve"> </w:t>
      </w:r>
      <w:r w:rsidR="003F1472" w:rsidRPr="00BB4DF0">
        <w:t>Taip pat parodų metu pasisemiama originalių idėjų bei</w:t>
      </w:r>
      <w:r w:rsidR="00C84305" w:rsidRPr="00BB4DF0">
        <w:t xml:space="preserve"> minčių tolimesniam Klaipėdos rajono turizmo įvaizdžio formavimui. </w:t>
      </w:r>
      <w:r w:rsidR="003F1472" w:rsidRPr="00BB4DF0">
        <w:t>Pasibaigus parodoms p</w:t>
      </w:r>
      <w:r w:rsidR="00C84305" w:rsidRPr="00BB4DF0">
        <w:t xml:space="preserve">arsivežama naujų turistinių leidinių, </w:t>
      </w:r>
      <w:r w:rsidR="007835FF" w:rsidRPr="00BB4DF0">
        <w:t>naujų</w:t>
      </w:r>
      <w:r w:rsidR="00C84305" w:rsidRPr="00BB4DF0">
        <w:t xml:space="preserve"> idėjų, užmezgami kontaktai su užsienio šalių kelionių agentūromis</w:t>
      </w:r>
      <w:r w:rsidR="00EE3B78">
        <w:t>,</w:t>
      </w:r>
      <w:r w:rsidR="00C84305" w:rsidRPr="00BB4DF0">
        <w:t xml:space="preserve"> organizuojančiomis turistinius maršrutus po Baltijos šalis.</w:t>
      </w:r>
      <w:r w:rsidR="00C84305" w:rsidRPr="00C00AC1">
        <w:t xml:space="preserve"> </w:t>
      </w:r>
    </w:p>
    <w:p w14:paraId="05957EED" w14:textId="77777777" w:rsidR="00502731" w:rsidRPr="006D2E9E" w:rsidRDefault="00502731" w:rsidP="00502731">
      <w:pPr>
        <w:pStyle w:val="Pagrindiniotekstotrauka"/>
        <w:spacing w:line="240" w:lineRule="auto"/>
        <w:ind w:firstLine="680"/>
        <w:jc w:val="both"/>
      </w:pPr>
    </w:p>
    <w:p w14:paraId="0B4A76B4" w14:textId="4A56A4BF" w:rsidR="00ED63CB" w:rsidRDefault="00B93FCC" w:rsidP="00ED63CB">
      <w:pPr>
        <w:jc w:val="center"/>
        <w:rPr>
          <w:b/>
        </w:rPr>
      </w:pPr>
      <w:r w:rsidRPr="00046698">
        <w:rPr>
          <w:b/>
        </w:rPr>
        <w:t>4</w:t>
      </w:r>
      <w:r w:rsidR="00C84305" w:rsidRPr="00046698">
        <w:rPr>
          <w:b/>
        </w:rPr>
        <w:t xml:space="preserve">. </w:t>
      </w:r>
      <w:r w:rsidR="00502731" w:rsidRPr="00046698">
        <w:rPr>
          <w:b/>
        </w:rPr>
        <w:t>R</w:t>
      </w:r>
      <w:r w:rsidR="00C84305" w:rsidRPr="00046698">
        <w:rPr>
          <w:b/>
        </w:rPr>
        <w:t>engini</w:t>
      </w:r>
      <w:r w:rsidR="00502731" w:rsidRPr="00046698">
        <w:rPr>
          <w:b/>
        </w:rPr>
        <w:t>ai</w:t>
      </w:r>
      <w:r w:rsidR="00CC5F85" w:rsidRPr="00046698">
        <w:rPr>
          <w:b/>
        </w:rPr>
        <w:t>,</w:t>
      </w:r>
      <w:r w:rsidR="00CC5F85">
        <w:rPr>
          <w:b/>
        </w:rPr>
        <w:t xml:space="preserve"> žygi</w:t>
      </w:r>
      <w:r w:rsidR="00502731">
        <w:rPr>
          <w:b/>
          <w:lang w:val="en-VI"/>
        </w:rPr>
        <w:t>ai</w:t>
      </w:r>
      <w:r w:rsidR="007E3800">
        <w:rPr>
          <w:b/>
        </w:rPr>
        <w:t xml:space="preserve"> ir kt.</w:t>
      </w:r>
    </w:p>
    <w:p w14:paraId="1B9876BC" w14:textId="77777777" w:rsidR="00ED63CB" w:rsidRPr="00ED63CB" w:rsidRDefault="00ED63CB" w:rsidP="00ED63CB">
      <w:pPr>
        <w:jc w:val="center"/>
        <w:rPr>
          <w:b/>
        </w:rPr>
      </w:pPr>
    </w:p>
    <w:p w14:paraId="30D51B7E" w14:textId="77777777" w:rsidR="00340A04" w:rsidRPr="00340A04" w:rsidRDefault="00340A04" w:rsidP="004C05D1">
      <w:pPr>
        <w:pStyle w:val="Sraopastraipa"/>
        <w:numPr>
          <w:ilvl w:val="0"/>
          <w:numId w:val="5"/>
        </w:numPr>
        <w:shd w:val="clear" w:color="auto" w:fill="FFFFFF"/>
        <w:spacing w:after="200"/>
        <w:ind w:left="357" w:hanging="357"/>
        <w:jc w:val="both"/>
      </w:pPr>
      <w:r>
        <w:t>Balandžio 2 d. – žvalgomasis žygis su Gargždų krašto muziejaus sukurtu audiogidu po Drevernos apylinkes.</w:t>
      </w:r>
    </w:p>
    <w:p w14:paraId="0E998446" w14:textId="77777777" w:rsidR="00340A04" w:rsidRDefault="00340A04" w:rsidP="004C05D1">
      <w:pPr>
        <w:pStyle w:val="Sraopastraipa"/>
        <w:numPr>
          <w:ilvl w:val="0"/>
          <w:numId w:val="5"/>
        </w:numPr>
        <w:shd w:val="clear" w:color="auto" w:fill="FFFFFF"/>
        <w:spacing w:after="200"/>
        <w:ind w:left="357" w:hanging="357"/>
        <w:jc w:val="both"/>
      </w:pPr>
      <w:r>
        <w:t>Balandžio 9 d. – pėsčiųjų takų „Pamario takai“ žvalgomasis žygis Tyrų pelkėje. Dalyvavo Priekulės seniūnijos, Klaipėdos rajono savivaldybės ir Klaipėdos rajono TIC atstovai.</w:t>
      </w:r>
    </w:p>
    <w:p w14:paraId="79DD4AAD" w14:textId="6F3DB2FB" w:rsidR="00340A04" w:rsidRDefault="00340A04" w:rsidP="004C05D1">
      <w:pPr>
        <w:pStyle w:val="Sraopastraipa"/>
        <w:numPr>
          <w:ilvl w:val="0"/>
          <w:numId w:val="5"/>
        </w:numPr>
        <w:shd w:val="clear" w:color="auto" w:fill="FFFFFF"/>
        <w:spacing w:after="200"/>
        <w:ind w:left="357" w:hanging="357"/>
        <w:jc w:val="both"/>
      </w:pPr>
      <w:r>
        <w:t>Gegužės 18 d. – pėsčiųjų takų „Pamario takai“ žvalgomasis žygis Dreverna</w:t>
      </w:r>
      <w:r w:rsidR="00BE182C">
        <w:t>–</w:t>
      </w:r>
      <w:r>
        <w:t>Svencelė.</w:t>
      </w:r>
    </w:p>
    <w:p w14:paraId="642C7443" w14:textId="4DA56D77" w:rsidR="00AE253C" w:rsidRDefault="00AE253C" w:rsidP="004C05D1">
      <w:pPr>
        <w:pStyle w:val="Sraopastraipa"/>
        <w:numPr>
          <w:ilvl w:val="0"/>
          <w:numId w:val="5"/>
        </w:numPr>
        <w:shd w:val="clear" w:color="auto" w:fill="FFFFFF"/>
        <w:spacing w:after="200"/>
        <w:ind w:left="357" w:hanging="357"/>
        <w:jc w:val="both"/>
      </w:pPr>
      <w:r>
        <w:t>Gegužės 19 d. – projekto „Baltijos pajūrio pėsčiųjų maršruto plėtra Lietuvoje“ pėsčiųjų turizmo trasos „Jūrų takas“ žvalgomasis žygis</w:t>
      </w:r>
      <w:r w:rsidR="00340A04">
        <w:t xml:space="preserve"> Karklėje</w:t>
      </w:r>
      <w:r>
        <w:t>.</w:t>
      </w:r>
      <w:r w:rsidR="00CB7FAD">
        <w:t xml:space="preserve"> Organizatorius: Kuršių Nerijos NP direkcija.</w:t>
      </w:r>
    </w:p>
    <w:p w14:paraId="50A6B56D" w14:textId="77777777" w:rsidR="00340A04" w:rsidRPr="00925B59" w:rsidRDefault="00340A04" w:rsidP="004C05D1">
      <w:pPr>
        <w:pStyle w:val="Sraopastraipa"/>
        <w:numPr>
          <w:ilvl w:val="0"/>
          <w:numId w:val="5"/>
        </w:numPr>
        <w:shd w:val="clear" w:color="auto" w:fill="FFFFFF"/>
        <w:spacing w:after="200"/>
        <w:ind w:left="357" w:hanging="357"/>
        <w:jc w:val="both"/>
      </w:pPr>
      <w:r>
        <w:t xml:space="preserve">Birželio 7 d. – „Burpilio regata“ I etapas (Juodkrantė). </w:t>
      </w:r>
      <w:r w:rsidRPr="00DB2D04">
        <w:t>Renginyje dalyvavo Klaipėdos rajono TIC reisinė „Dreverna“.</w:t>
      </w:r>
    </w:p>
    <w:p w14:paraId="2A34E069" w14:textId="0997F12C" w:rsidR="00A63924" w:rsidRPr="00340A04" w:rsidRDefault="00A63924" w:rsidP="004C05D1">
      <w:pPr>
        <w:pStyle w:val="Sraopastraipa"/>
        <w:numPr>
          <w:ilvl w:val="0"/>
          <w:numId w:val="5"/>
        </w:numPr>
        <w:shd w:val="clear" w:color="auto" w:fill="FFFFFF"/>
        <w:spacing w:after="200"/>
        <w:ind w:left="357" w:hanging="357"/>
        <w:jc w:val="both"/>
      </w:pPr>
      <w:r w:rsidRPr="00340A04">
        <w:t>Birželio 19 d. – Virtualaus turo filmavimo darbai ant Kalniškės</w:t>
      </w:r>
      <w:r w:rsidR="001D3AE8" w:rsidRPr="00340A04">
        <w:t xml:space="preserve"> (Gargždų)</w:t>
      </w:r>
      <w:r w:rsidRPr="00340A04">
        <w:t xml:space="preserve"> piliakalnio</w:t>
      </w:r>
      <w:r w:rsidR="00810A97" w:rsidRPr="00340A04">
        <w:t>.</w:t>
      </w:r>
    </w:p>
    <w:p w14:paraId="5D14DB03" w14:textId="69B52CB1" w:rsidR="00810A97" w:rsidRPr="00340A04" w:rsidRDefault="00810A97" w:rsidP="004C05D1">
      <w:pPr>
        <w:pStyle w:val="Sraopastraipa"/>
        <w:numPr>
          <w:ilvl w:val="0"/>
          <w:numId w:val="5"/>
        </w:numPr>
        <w:shd w:val="clear" w:color="auto" w:fill="FFFFFF"/>
        <w:spacing w:after="200"/>
        <w:ind w:left="357" w:hanging="357"/>
        <w:jc w:val="both"/>
      </w:pPr>
      <w:r w:rsidRPr="00340A04">
        <w:t xml:space="preserve">Liepos 3 d. – </w:t>
      </w:r>
      <w:r w:rsidR="00256C15" w:rsidRPr="00340A04">
        <w:t xml:space="preserve">Pramoginių laivų paroda </w:t>
      </w:r>
      <w:r w:rsidR="001D3AE8" w:rsidRPr="00340A04">
        <w:t>„</w:t>
      </w:r>
      <w:r w:rsidRPr="00340A04">
        <w:t xml:space="preserve">Boat </w:t>
      </w:r>
      <w:r w:rsidR="00256C15" w:rsidRPr="00340A04">
        <w:t xml:space="preserve">and House </w:t>
      </w:r>
      <w:r w:rsidRPr="00340A04">
        <w:t xml:space="preserve">Show </w:t>
      </w:r>
      <w:r w:rsidR="00256C15" w:rsidRPr="00340A04">
        <w:t>2021</w:t>
      </w:r>
      <w:r w:rsidR="001D3AE8" w:rsidRPr="00340A04">
        <w:t xml:space="preserve">“ </w:t>
      </w:r>
      <w:r w:rsidRPr="00340A04">
        <w:t>Svencelėje</w:t>
      </w:r>
      <w:r w:rsidR="001D3AE8" w:rsidRPr="00340A04">
        <w:t>. Pristatyti Pamario turizmo klasterio paslaugų paketai.</w:t>
      </w:r>
    </w:p>
    <w:p w14:paraId="0DA70DA2" w14:textId="40A26CA4" w:rsidR="008D4417" w:rsidRPr="00340A04" w:rsidRDefault="008D4417" w:rsidP="004C05D1">
      <w:pPr>
        <w:pStyle w:val="Sraopastraipa"/>
        <w:numPr>
          <w:ilvl w:val="0"/>
          <w:numId w:val="5"/>
        </w:numPr>
        <w:shd w:val="clear" w:color="auto" w:fill="FFFFFF"/>
        <w:spacing w:after="200"/>
        <w:ind w:left="357" w:hanging="357"/>
        <w:jc w:val="both"/>
      </w:pPr>
      <w:r w:rsidRPr="00340A04">
        <w:lastRenderedPageBreak/>
        <w:t>Liepos 23 d. – istorinis laivų paradas „Dangės flotilė“. Parade dalyvavo Klaipėdos rajono turizmo informacijos centro senovinis laivas „Dreverna“.</w:t>
      </w:r>
      <w:r w:rsidR="00340A04" w:rsidRPr="00340A04">
        <w:t xml:space="preserve"> Nuo senovinio laivo „Dreverna“ denio buvo stebimas ansamblio „Alka“ koncertas.</w:t>
      </w:r>
    </w:p>
    <w:p w14:paraId="287B5150" w14:textId="77777777" w:rsidR="00340A04" w:rsidRDefault="00340A04" w:rsidP="004C05D1">
      <w:pPr>
        <w:pStyle w:val="Sraopastraipa"/>
        <w:numPr>
          <w:ilvl w:val="0"/>
          <w:numId w:val="5"/>
        </w:numPr>
        <w:shd w:val="clear" w:color="auto" w:fill="FFFFFF"/>
        <w:spacing w:after="200"/>
        <w:ind w:left="357" w:hanging="357"/>
        <w:jc w:val="both"/>
      </w:pPr>
      <w:r>
        <w:t xml:space="preserve">Liepos 23 d. – „Burpilio regata“ II etapas, skirtas negrįžusiam iš marių Romaldui Adomavičiui pagerbti (Preila-Juodkrantė). </w:t>
      </w:r>
      <w:r w:rsidRPr="00DB2D04">
        <w:t>Renginyje dalyvavo Klaipėdos rajono TIC reisinė „Dreverna“.</w:t>
      </w:r>
    </w:p>
    <w:p w14:paraId="750683C5" w14:textId="2E269B10" w:rsidR="00340A04" w:rsidRPr="00340A04" w:rsidRDefault="00340A04" w:rsidP="004C05D1">
      <w:pPr>
        <w:pStyle w:val="Sraopastraipa"/>
        <w:numPr>
          <w:ilvl w:val="0"/>
          <w:numId w:val="5"/>
        </w:numPr>
        <w:shd w:val="clear" w:color="auto" w:fill="FFFFFF"/>
        <w:spacing w:after="200"/>
        <w:ind w:left="357" w:hanging="357"/>
        <w:jc w:val="both"/>
      </w:pPr>
      <w:r w:rsidRPr="00340A04">
        <w:t>Liepos 23</w:t>
      </w:r>
      <w:r w:rsidR="00BE182C">
        <w:t>–</w:t>
      </w:r>
      <w:r w:rsidRPr="00340A04">
        <w:t>25 d. – renginys „Turizmo gatvė“ Jūros šventės metu, Klaipėdoje. Klaipėdos rajono TIC Klaipėdos regiono stende pristatė Klaipėdos rajono turistines naujienas.</w:t>
      </w:r>
    </w:p>
    <w:p w14:paraId="43F6DEDA" w14:textId="495E5CB9" w:rsidR="008D4417" w:rsidRPr="00340A04" w:rsidRDefault="008D4417" w:rsidP="004C05D1">
      <w:pPr>
        <w:pStyle w:val="Sraopastraipa"/>
        <w:numPr>
          <w:ilvl w:val="0"/>
          <w:numId w:val="5"/>
        </w:numPr>
        <w:shd w:val="clear" w:color="auto" w:fill="FFFFFF"/>
        <w:spacing w:after="200"/>
        <w:ind w:left="357" w:hanging="357"/>
        <w:jc w:val="both"/>
      </w:pPr>
      <w:r w:rsidRPr="00340A04">
        <w:t xml:space="preserve">Rugpjūčio 7 d. – vandens sporto renginys „Minijos žemupio regata 2021“. Organizatorius: Klaipėdos rajono </w:t>
      </w:r>
      <w:r w:rsidR="0031008B" w:rsidRPr="00340A04">
        <w:t>TIC.</w:t>
      </w:r>
    </w:p>
    <w:p w14:paraId="5215BD58" w14:textId="2D0314C9" w:rsidR="00CE10E3" w:rsidRPr="00340A04" w:rsidRDefault="00CE10E3" w:rsidP="00CE10E3">
      <w:pPr>
        <w:pStyle w:val="Sraopastraipa"/>
        <w:numPr>
          <w:ilvl w:val="0"/>
          <w:numId w:val="5"/>
        </w:numPr>
        <w:shd w:val="clear" w:color="auto" w:fill="FFFFFF"/>
        <w:spacing w:after="200"/>
        <w:ind w:left="357" w:hanging="357"/>
        <w:jc w:val="both"/>
      </w:pPr>
      <w:r w:rsidRPr="00D22DC9">
        <w:t xml:space="preserve">Rugpjūčio 28 d. </w:t>
      </w:r>
      <w:r>
        <w:t xml:space="preserve">– </w:t>
      </w:r>
      <w:r w:rsidRPr="00D22DC9">
        <w:t>folkloro šventė „Pūsk vėjuži“</w:t>
      </w:r>
      <w:r>
        <w:t xml:space="preserve"> Juodkrantėje. </w:t>
      </w:r>
      <w:r w:rsidRPr="00DB2D04">
        <w:t>Renginyje dalyvavo Klaipėdos rajono TIC reisinė „Dreverna“.</w:t>
      </w:r>
    </w:p>
    <w:p w14:paraId="065B763E" w14:textId="2088A97D" w:rsidR="00340A04" w:rsidRPr="00340A04" w:rsidRDefault="00340A04" w:rsidP="004C05D1">
      <w:pPr>
        <w:pStyle w:val="Sraopastraipa"/>
        <w:numPr>
          <w:ilvl w:val="0"/>
          <w:numId w:val="5"/>
        </w:numPr>
        <w:shd w:val="clear" w:color="auto" w:fill="FFFFFF"/>
        <w:spacing w:after="200"/>
        <w:ind w:left="357" w:hanging="357"/>
        <w:jc w:val="both"/>
      </w:pPr>
      <w:r w:rsidRPr="00340A04">
        <w:t>Rugsėjo 3</w:t>
      </w:r>
      <w:r w:rsidR="002D261F">
        <w:t>–</w:t>
      </w:r>
      <w:r w:rsidRPr="00340A04">
        <w:t>5 d. – renginys „Turizmo gatvė“ Sostinės dienų metu, Vilniuje. Klaipėdos rajono TIC Klaipėdos regiono stende pristatė Klaipėdos rajono turistines naujienas.</w:t>
      </w:r>
    </w:p>
    <w:p w14:paraId="36D92CF5" w14:textId="60B066B2" w:rsidR="00340A04" w:rsidRDefault="00340A04" w:rsidP="004C05D1">
      <w:pPr>
        <w:pStyle w:val="Sraopastraipa"/>
        <w:numPr>
          <w:ilvl w:val="0"/>
          <w:numId w:val="5"/>
        </w:numPr>
        <w:shd w:val="clear" w:color="auto" w:fill="FFFFFF"/>
        <w:spacing w:after="200"/>
        <w:ind w:left="357" w:hanging="357"/>
        <w:jc w:val="both"/>
      </w:pPr>
      <w:r>
        <w:t>Rugsėjo 20</w:t>
      </w:r>
      <w:r w:rsidR="002D261F">
        <w:t>–</w:t>
      </w:r>
      <w:r>
        <w:t>23 d. – projekto „Šv. Jokūbo kelias Vakarų Lietuvoje“ atkarpos Priekulė</w:t>
      </w:r>
      <w:r w:rsidR="002D261F">
        <w:t>–</w:t>
      </w:r>
      <w:r>
        <w:t>Vanagai</w:t>
      </w:r>
      <w:r w:rsidR="002D261F">
        <w:t>–</w:t>
      </w:r>
      <w:r>
        <w:t>Švėkšna ženklinimas.</w:t>
      </w:r>
    </w:p>
    <w:p w14:paraId="09BEE134" w14:textId="41C41A87" w:rsidR="009B1A24" w:rsidRPr="00046698" w:rsidRDefault="009B1A24" w:rsidP="004C05D1">
      <w:pPr>
        <w:pStyle w:val="Sraopastraipa"/>
        <w:numPr>
          <w:ilvl w:val="0"/>
          <w:numId w:val="5"/>
        </w:numPr>
        <w:shd w:val="clear" w:color="auto" w:fill="FFFFFF"/>
        <w:spacing w:after="200"/>
        <w:ind w:left="357" w:hanging="357"/>
        <w:jc w:val="both"/>
      </w:pPr>
      <w:r>
        <w:t>Rugsėjo 25 d. – renginys, skirtas Pasaulinei turizmo dienai „Šv. Jokūbo kelio Vakarų Lietuvoje atkarpos Priekulė</w:t>
      </w:r>
      <w:r w:rsidR="002D261F">
        <w:t>–</w:t>
      </w:r>
      <w:r w:rsidRPr="00046698">
        <w:t>Vanagai</w:t>
      </w:r>
      <w:r w:rsidR="002D261F">
        <w:t>–</w:t>
      </w:r>
      <w:r w:rsidRPr="00046698">
        <w:t>Švėkšna atidarymas</w:t>
      </w:r>
      <w:r w:rsidR="0086327C" w:rsidRPr="00046698">
        <w:t>“</w:t>
      </w:r>
      <w:r w:rsidRPr="00046698">
        <w:t>. Organizatorius: Klaipėdos rajono TIC.</w:t>
      </w:r>
    </w:p>
    <w:p w14:paraId="45E5607D" w14:textId="4EF2CE6D" w:rsidR="00B85CDE" w:rsidRPr="00046698" w:rsidRDefault="0031008B" w:rsidP="00E03259">
      <w:pPr>
        <w:pStyle w:val="Sraopastraipa"/>
        <w:numPr>
          <w:ilvl w:val="0"/>
          <w:numId w:val="5"/>
        </w:numPr>
        <w:shd w:val="clear" w:color="auto" w:fill="FFFFFF"/>
        <w:spacing w:after="200"/>
        <w:ind w:left="357" w:hanging="357"/>
        <w:jc w:val="both"/>
      </w:pPr>
      <w:r w:rsidRPr="00046698">
        <w:t>Rugsėjo 27 d. – renginys, skirtas Pasaulinei turizmo dienai „Švęskime Pasaulinę turizmo dieną kartu!“. Organizatorius: Klaipėdos rajono TIC.</w:t>
      </w:r>
    </w:p>
    <w:p w14:paraId="74468468" w14:textId="0CD83D5D" w:rsidR="00D5764B" w:rsidRPr="00046698" w:rsidRDefault="00CC5F85" w:rsidP="008C3E62">
      <w:pPr>
        <w:pStyle w:val="Pagrindiniotekstotrauka"/>
        <w:spacing w:line="240" w:lineRule="auto"/>
        <w:ind w:firstLine="0"/>
        <w:jc w:val="center"/>
        <w:rPr>
          <w:b/>
        </w:rPr>
      </w:pPr>
      <w:r w:rsidRPr="00046698">
        <w:rPr>
          <w:b/>
        </w:rPr>
        <w:t>5</w:t>
      </w:r>
      <w:r w:rsidR="00C84305" w:rsidRPr="00046698">
        <w:rPr>
          <w:b/>
        </w:rPr>
        <w:t xml:space="preserve">. </w:t>
      </w:r>
      <w:r w:rsidR="00502731" w:rsidRPr="00046698">
        <w:rPr>
          <w:b/>
        </w:rPr>
        <w:t>V</w:t>
      </w:r>
      <w:r w:rsidR="00C84305" w:rsidRPr="00046698">
        <w:rPr>
          <w:b/>
        </w:rPr>
        <w:t>erslo misijos, kontaktų mugės, konferencijos</w:t>
      </w:r>
      <w:r w:rsidRPr="00046698">
        <w:rPr>
          <w:b/>
        </w:rPr>
        <w:t>, mokym</w:t>
      </w:r>
      <w:r w:rsidR="00502731" w:rsidRPr="00046698">
        <w:rPr>
          <w:b/>
        </w:rPr>
        <w:t>ai</w:t>
      </w:r>
      <w:r w:rsidR="00C84305" w:rsidRPr="00046698">
        <w:rPr>
          <w:b/>
        </w:rPr>
        <w:t xml:space="preserve"> ir kt.</w:t>
      </w:r>
    </w:p>
    <w:p w14:paraId="50528B08" w14:textId="77777777" w:rsidR="00D5764B" w:rsidRPr="00046698" w:rsidRDefault="00D5764B" w:rsidP="008C3E62">
      <w:pPr>
        <w:jc w:val="both"/>
        <w:rPr>
          <w:b/>
          <w:color w:val="FF0000"/>
        </w:rPr>
      </w:pPr>
    </w:p>
    <w:p w14:paraId="1E082D0B" w14:textId="139E9DFE" w:rsidR="009B1A24" w:rsidRDefault="009B1A24" w:rsidP="00E96CA0">
      <w:pPr>
        <w:pStyle w:val="Sraopastraipa"/>
        <w:numPr>
          <w:ilvl w:val="0"/>
          <w:numId w:val="16"/>
        </w:numPr>
        <w:shd w:val="clear" w:color="auto" w:fill="FFFFFF"/>
        <w:spacing w:after="200"/>
        <w:jc w:val="both"/>
      </w:pPr>
      <w:r w:rsidRPr="00046698">
        <w:t>Kovo 2</w:t>
      </w:r>
      <w:r w:rsidR="002D261F">
        <w:t>–</w:t>
      </w:r>
      <w:r w:rsidRPr="00046698">
        <w:t>balandžio 21 d. – kultūros kelio „Baltų kelias“ mokymai. Mokymai organizuoti</w:t>
      </w:r>
      <w:r>
        <w:t xml:space="preserve"> </w:t>
      </w:r>
      <w:r w:rsidR="002D261F">
        <w:t>„</w:t>
      </w:r>
      <w:r>
        <w:t>Zoom</w:t>
      </w:r>
      <w:r w:rsidR="002D261F">
        <w:t>“</w:t>
      </w:r>
      <w:r>
        <w:t xml:space="preserve"> platformoje. Organizatorius: Šiaulių turizmo informacijos centras.</w:t>
      </w:r>
      <w:r w:rsidRPr="003B18E6">
        <w:t xml:space="preserve"> </w:t>
      </w:r>
    </w:p>
    <w:p w14:paraId="03DB3206" w14:textId="2DA7C943" w:rsidR="007E3800" w:rsidRDefault="007E3800" w:rsidP="00E96CA0">
      <w:pPr>
        <w:pStyle w:val="Sraopastraipa"/>
        <w:numPr>
          <w:ilvl w:val="0"/>
          <w:numId w:val="16"/>
        </w:numPr>
        <w:shd w:val="clear" w:color="auto" w:fill="FFFFFF"/>
        <w:spacing w:after="200"/>
        <w:ind w:left="357" w:hanging="357"/>
        <w:jc w:val="both"/>
      </w:pPr>
      <w:r>
        <w:t xml:space="preserve">Gegužės 11, 13, 18 d. – projekto „Gintaro pakrantė – tarpregioninio kultūrinio ir pažintinio turizmo plėtros Vakarų Lietuvoje ir Kaliningrado srityje skatinimas“ mokymai. Mokymai organizuoti </w:t>
      </w:r>
      <w:r w:rsidR="002D261F">
        <w:t>„</w:t>
      </w:r>
      <w:r>
        <w:t>Zoom</w:t>
      </w:r>
      <w:r w:rsidR="002D261F">
        <w:t>“</w:t>
      </w:r>
      <w:r>
        <w:t xml:space="preserve"> platformoje. Organizatorius: Palangos turizmo informacijos centras.</w:t>
      </w:r>
      <w:r w:rsidRPr="007E3800">
        <w:t xml:space="preserve"> </w:t>
      </w:r>
    </w:p>
    <w:p w14:paraId="1BDD95DA" w14:textId="07305D75" w:rsidR="00FF6EE3" w:rsidRDefault="007E3800" w:rsidP="00E96CA0">
      <w:pPr>
        <w:pStyle w:val="Sraopastraipa"/>
        <w:numPr>
          <w:ilvl w:val="0"/>
          <w:numId w:val="16"/>
        </w:numPr>
        <w:shd w:val="clear" w:color="auto" w:fill="FFFFFF"/>
        <w:spacing w:after="200"/>
        <w:ind w:left="357" w:hanging="357"/>
        <w:jc w:val="both"/>
      </w:pPr>
      <w:r>
        <w:t xml:space="preserve">Birželio 8 d. – Mokymai „Kaip efektyviai pristatyti Lietuvą užsienyje“. Mokymai organizuoti </w:t>
      </w:r>
      <w:r w:rsidR="002D261F">
        <w:t>„</w:t>
      </w:r>
      <w:r>
        <w:t>Zoom</w:t>
      </w:r>
      <w:r w:rsidR="002D261F">
        <w:t>“</w:t>
      </w:r>
      <w:r>
        <w:t xml:space="preserve"> platformoje. Organizatorius: LR Vyriausybės kanceliarija. </w:t>
      </w:r>
    </w:p>
    <w:p w14:paraId="7F944869" w14:textId="2CE2B641" w:rsidR="001C2627" w:rsidRPr="00340A04" w:rsidRDefault="001C2627" w:rsidP="00E96CA0">
      <w:pPr>
        <w:pStyle w:val="Sraopastraipa"/>
        <w:numPr>
          <w:ilvl w:val="0"/>
          <w:numId w:val="16"/>
        </w:numPr>
        <w:shd w:val="clear" w:color="auto" w:fill="FFFFFF"/>
        <w:spacing w:after="200"/>
        <w:ind w:left="357" w:hanging="357"/>
        <w:jc w:val="both"/>
      </w:pPr>
      <w:r w:rsidRPr="00340A04">
        <w:t>Liepos 20</w:t>
      </w:r>
      <w:r w:rsidR="002D261F">
        <w:t>–</w:t>
      </w:r>
      <w:r w:rsidRPr="00340A04">
        <w:t xml:space="preserve">21 d. – </w:t>
      </w:r>
      <w:r>
        <w:t>P</w:t>
      </w:r>
      <w:r w:rsidRPr="00340A04">
        <w:t>atirties mainai tarp Lietuvos ir Latvijos „Baltų kelias“ objektų. Organizatorius: Klaipėdos rajono TIC.</w:t>
      </w:r>
    </w:p>
    <w:p w14:paraId="44FF4D35" w14:textId="77777777" w:rsidR="001C2627" w:rsidRPr="00340A04" w:rsidRDefault="001C2627" w:rsidP="00E96CA0">
      <w:pPr>
        <w:pStyle w:val="Sraopastraipa"/>
        <w:numPr>
          <w:ilvl w:val="0"/>
          <w:numId w:val="16"/>
        </w:numPr>
        <w:shd w:val="clear" w:color="auto" w:fill="FFFFFF"/>
        <w:spacing w:after="200"/>
        <w:ind w:left="357" w:hanging="357"/>
        <w:jc w:val="both"/>
      </w:pPr>
      <w:r w:rsidRPr="00340A04">
        <w:t>Liepos 29 d. – dalykinis projekto „Šv. Jokūbo kelias Vakarų Lietuvoje“ partnerių susitikimas Varnių regioniniame parke. Organizatorius: Klaipėdos rajono TIC.</w:t>
      </w:r>
    </w:p>
    <w:p w14:paraId="253FB0E2" w14:textId="77777777" w:rsidR="009B1A24" w:rsidRDefault="009B1A24" w:rsidP="00E96CA0">
      <w:pPr>
        <w:pStyle w:val="Sraopastraipa"/>
        <w:numPr>
          <w:ilvl w:val="0"/>
          <w:numId w:val="16"/>
        </w:numPr>
        <w:shd w:val="clear" w:color="auto" w:fill="FFFFFF"/>
        <w:spacing w:after="200"/>
        <w:ind w:left="357" w:hanging="357"/>
        <w:jc w:val="both"/>
      </w:pPr>
      <w:r>
        <w:t>Rugpjūčio 9 d. – Tarptautinio projekto „Baltų kultūros pažinimo skatinimo ir žinomumo apie tarptautinį kultūros kelią „Baltų kelias“ didinimas“ partnerių dalykinis susitikimas. Organizatorius: Klaipėdos rajono TIC.</w:t>
      </w:r>
      <w:r w:rsidRPr="000D4DC7">
        <w:t xml:space="preserve"> </w:t>
      </w:r>
    </w:p>
    <w:p w14:paraId="67F01E31" w14:textId="35B16E17" w:rsidR="001C285D" w:rsidRDefault="001C285D" w:rsidP="00E96CA0">
      <w:pPr>
        <w:pStyle w:val="Sraopastraipa"/>
        <w:numPr>
          <w:ilvl w:val="0"/>
          <w:numId w:val="16"/>
        </w:numPr>
        <w:shd w:val="clear" w:color="auto" w:fill="FFFFFF"/>
        <w:spacing w:after="200"/>
        <w:ind w:left="357" w:hanging="357"/>
        <w:jc w:val="both"/>
      </w:pPr>
      <w:r>
        <w:t xml:space="preserve">Rugpjūčio 31 d. </w:t>
      </w:r>
      <w:r w:rsidR="002D261F">
        <w:t>–</w:t>
      </w:r>
      <w:r>
        <w:t xml:space="preserve"> </w:t>
      </w:r>
      <w:r w:rsidRPr="001C285D">
        <w:rPr>
          <w:color w:val="222222"/>
          <w:shd w:val="clear" w:color="auto" w:fill="FFFFFF"/>
        </w:rPr>
        <w:t xml:space="preserve">Lietuvos ir Gruzijos organizacijų virtualus projekto </w:t>
      </w:r>
      <w:r w:rsidRPr="00046698">
        <w:rPr>
          <w:color w:val="222222"/>
          <w:shd w:val="clear" w:color="auto" w:fill="FFFFFF"/>
          <w:lang w:val="en-VI"/>
        </w:rPr>
        <w:t>„</w:t>
      </w:r>
      <w:r w:rsidRPr="00046698">
        <w:rPr>
          <w:lang w:val="en-VI"/>
        </w:rPr>
        <w:t>Connecting in Agritourism: Build BSO partnership and promote cooperation between Lithuania and Georgia – AGRICONT</w:t>
      </w:r>
      <w:r>
        <w:t xml:space="preserve">“ </w:t>
      </w:r>
      <w:r w:rsidRPr="001C285D">
        <w:rPr>
          <w:color w:val="222222"/>
          <w:shd w:val="clear" w:color="auto" w:fill="FFFFFF"/>
        </w:rPr>
        <w:t xml:space="preserve">susitikimas. </w:t>
      </w:r>
      <w:r>
        <w:t xml:space="preserve"> Pristatytas Pamario turizmo klasteris. Organizatorius: Lietuvos kaimo turizmo asociacija. </w:t>
      </w:r>
    </w:p>
    <w:p w14:paraId="61EE2A7A" w14:textId="105DB16A" w:rsidR="001C4414" w:rsidRDefault="001C4414" w:rsidP="00E96CA0">
      <w:pPr>
        <w:pStyle w:val="Sraopastraipa"/>
        <w:numPr>
          <w:ilvl w:val="0"/>
          <w:numId w:val="16"/>
        </w:numPr>
        <w:shd w:val="clear" w:color="auto" w:fill="FFFFFF"/>
        <w:spacing w:after="200"/>
        <w:ind w:left="357" w:hanging="357"/>
        <w:jc w:val="both"/>
      </w:pPr>
      <w:r>
        <w:t>Rugsėjo 2</w:t>
      </w:r>
      <w:r w:rsidR="002D261F">
        <w:t>–</w:t>
      </w:r>
      <w:r>
        <w:t>6 d. – projekto „Miško maršrutų kūrimas Latvijoje ir Lietuvoje. Baltijos pajūrio pėsčiųjų maršruto plėtra Lietuvoje“ mokomoji apžvalginė kelionė į Latviją ir Estiją. Organizatorius: Kuršių nerijos nacionalinio parko direkcija.</w:t>
      </w:r>
    </w:p>
    <w:p w14:paraId="3BEE5EBB" w14:textId="62E0BBAA" w:rsidR="009B1A24" w:rsidRDefault="009B1A24" w:rsidP="00E96CA0">
      <w:pPr>
        <w:pStyle w:val="Sraopastraipa"/>
        <w:numPr>
          <w:ilvl w:val="0"/>
          <w:numId w:val="16"/>
        </w:numPr>
        <w:shd w:val="clear" w:color="auto" w:fill="FFFFFF"/>
        <w:spacing w:after="200"/>
        <w:ind w:left="357" w:hanging="357"/>
        <w:jc w:val="both"/>
      </w:pPr>
      <w:r>
        <w:t>Rugsėjo 30 d. – nuotolinė mokslinė konferencija „Iš Šalies esu aš tos...“: Mažosios Lietuvos mokytojui, sakytojui, periodinės spaudos leidėjui, poetui Johanui Ferdinandui Kelkiui (1801</w:t>
      </w:r>
      <w:r w:rsidR="002D261F">
        <w:t>–</w:t>
      </w:r>
      <w:r>
        <w:t xml:space="preserve">1877) – 220 metų. Konferencija organizuota Dovilų etninės kultūros centro </w:t>
      </w:r>
      <w:r w:rsidR="002D261F">
        <w:t>„</w:t>
      </w:r>
      <w:r w:rsidR="00D13A1F">
        <w:t>F</w:t>
      </w:r>
      <w:r>
        <w:t>acebook</w:t>
      </w:r>
      <w:r w:rsidR="002D261F">
        <w:t>“</w:t>
      </w:r>
      <w:r>
        <w:t xml:space="preserve"> paskyroje. Organizatorius:  Dovilų etninės kultūros centras.</w:t>
      </w:r>
    </w:p>
    <w:p w14:paraId="19358AE8" w14:textId="3A11B72F" w:rsidR="007E3800" w:rsidRDefault="00FF6EE3" w:rsidP="00E96CA0">
      <w:pPr>
        <w:pStyle w:val="Sraopastraipa"/>
        <w:numPr>
          <w:ilvl w:val="0"/>
          <w:numId w:val="16"/>
        </w:numPr>
        <w:shd w:val="clear" w:color="auto" w:fill="FFFFFF"/>
        <w:spacing w:after="200"/>
        <w:ind w:left="357" w:hanging="357"/>
        <w:jc w:val="both"/>
      </w:pPr>
      <w:r>
        <w:t>Spalio 5</w:t>
      </w:r>
      <w:r w:rsidR="002D261F">
        <w:t>–</w:t>
      </w:r>
      <w:r>
        <w:t>7 d. – mokomoji išvyka į Norvegiją, pagal projektą „Baltų kelias“. Dalijimasis patirtimi su asociacija „Vikingų kelias“.</w:t>
      </w:r>
      <w:r w:rsidR="001525BD">
        <w:t xml:space="preserve"> Organizatorius: Šiaulių TIC.</w:t>
      </w:r>
    </w:p>
    <w:p w14:paraId="2FF84581" w14:textId="3D802727" w:rsidR="00C87227" w:rsidRDefault="003B18E6" w:rsidP="00E96CA0">
      <w:pPr>
        <w:pStyle w:val="Sraopastraipa"/>
        <w:numPr>
          <w:ilvl w:val="0"/>
          <w:numId w:val="16"/>
        </w:numPr>
        <w:shd w:val="clear" w:color="auto" w:fill="FFFFFF"/>
        <w:spacing w:after="200"/>
        <w:ind w:left="357" w:hanging="357"/>
        <w:jc w:val="both"/>
      </w:pPr>
      <w:r>
        <w:t xml:space="preserve">Spalio 7 d. – Lietuvos turizmo forumas „Turizmas naująjį dešimtmetį: darnus, atsparus, skaitmeninis...“. Mokymai organizuoti </w:t>
      </w:r>
      <w:r w:rsidR="002D261F">
        <w:t>„</w:t>
      </w:r>
      <w:r>
        <w:t>Zoom</w:t>
      </w:r>
      <w:r w:rsidR="002D261F">
        <w:t>“</w:t>
      </w:r>
      <w:r>
        <w:t xml:space="preserve"> platformoje. Organizatorius: LR </w:t>
      </w:r>
      <w:r w:rsidR="002D261F">
        <w:t>e</w:t>
      </w:r>
      <w:r>
        <w:t>konomikos ir inovacijų ministerija.</w:t>
      </w:r>
    </w:p>
    <w:p w14:paraId="5A7EC04E" w14:textId="3679A9BA" w:rsidR="00CB00B5" w:rsidRDefault="00CB00B5" w:rsidP="00E96CA0">
      <w:pPr>
        <w:pStyle w:val="Sraopastraipa"/>
        <w:numPr>
          <w:ilvl w:val="0"/>
          <w:numId w:val="16"/>
        </w:numPr>
        <w:shd w:val="clear" w:color="auto" w:fill="FFFFFF"/>
        <w:spacing w:after="200"/>
        <w:ind w:left="357" w:hanging="357"/>
        <w:jc w:val="both"/>
      </w:pPr>
      <w:r>
        <w:t>Spalio 25</w:t>
      </w:r>
      <w:r w:rsidR="002D261F">
        <w:t>–</w:t>
      </w:r>
      <w:r>
        <w:t>29 d. – projekto „Bendradarbiavimas agroturizme partnerystės kūrimas ir Lietuvos bei Gruzijos įmonių bendradarbiavimas – AGRICONT“ dalykinė kelionė į Sakartvelą. Pristatyta asociacijos „Pamario turizmo klasteris“ veikla, turizmo paslaugų produktų kūrimo specifika ir rezultatų poveikis konkrečiai turistinei vietovei. Organizatorius: Lietuvos kaimo turizmo asociacija.</w:t>
      </w:r>
    </w:p>
    <w:p w14:paraId="44735908" w14:textId="77777777" w:rsidR="005A3D3B" w:rsidRDefault="00C87227" w:rsidP="005A3D3B">
      <w:pPr>
        <w:pStyle w:val="Sraopastraipa"/>
        <w:numPr>
          <w:ilvl w:val="0"/>
          <w:numId w:val="16"/>
        </w:numPr>
        <w:shd w:val="clear" w:color="auto" w:fill="FFFFFF"/>
        <w:spacing w:after="200"/>
        <w:ind w:left="357" w:hanging="357"/>
        <w:jc w:val="both"/>
      </w:pPr>
      <w:r w:rsidRPr="00BB16ED">
        <w:t>Gruodžio 3 d.</w:t>
      </w:r>
      <w:r>
        <w:t xml:space="preserve"> – </w:t>
      </w:r>
      <w:r w:rsidRPr="00BB16ED">
        <w:t>verslo konferencij</w:t>
      </w:r>
      <w:r>
        <w:t>a</w:t>
      </w:r>
      <w:r w:rsidRPr="00BB16ED">
        <w:t xml:space="preserve"> „Turizmo klasteriai Skuodo rajone – teorinės ir praktinės įžvalgos“ </w:t>
      </w:r>
      <w:r>
        <w:t xml:space="preserve">Mosėdyje. Pristatymas Pamario turizmo klasteris. </w:t>
      </w:r>
      <w:r w:rsidRPr="00BB16ED">
        <w:t xml:space="preserve"> </w:t>
      </w:r>
    </w:p>
    <w:p w14:paraId="4F4CF76D" w14:textId="74C91347" w:rsidR="00CC5F85" w:rsidRPr="000F3364" w:rsidRDefault="005A3D3B" w:rsidP="005A3D3B">
      <w:pPr>
        <w:pStyle w:val="Sraopastraipa"/>
        <w:numPr>
          <w:ilvl w:val="0"/>
          <w:numId w:val="16"/>
        </w:numPr>
        <w:shd w:val="clear" w:color="auto" w:fill="FFFFFF"/>
        <w:spacing w:after="200"/>
        <w:ind w:left="357" w:hanging="357"/>
        <w:jc w:val="both"/>
      </w:pPr>
      <w:r>
        <w:lastRenderedPageBreak/>
        <w:t xml:space="preserve">Gruodžio 7 d. – nuotolinis seminaras „Keturi turizmo ateities scenarijai iki 2025 m.“. Mokymai organizuoti </w:t>
      </w:r>
      <w:r w:rsidR="002D261F">
        <w:t>„</w:t>
      </w:r>
      <w:r>
        <w:t>Zoom</w:t>
      </w:r>
      <w:r w:rsidR="002D261F">
        <w:t>“</w:t>
      </w:r>
      <w:r>
        <w:t xml:space="preserve"> platformoje. Organizatorius: LR </w:t>
      </w:r>
      <w:r w:rsidR="002D261F">
        <w:t>e</w:t>
      </w:r>
      <w:r>
        <w:t>konomikos ir inovacijų ministerija.</w:t>
      </w:r>
    </w:p>
    <w:p w14:paraId="5B907DD0" w14:textId="118CE028" w:rsidR="00CC5F85" w:rsidRPr="00EA41BF" w:rsidRDefault="00CC5F85" w:rsidP="00CC5F85">
      <w:pPr>
        <w:pStyle w:val="Pagrindiniotekstotrauka"/>
        <w:spacing w:line="240" w:lineRule="auto"/>
        <w:jc w:val="center"/>
        <w:rPr>
          <w:b/>
        </w:rPr>
      </w:pPr>
      <w:r>
        <w:rPr>
          <w:b/>
        </w:rPr>
        <w:t>6</w:t>
      </w:r>
      <w:r w:rsidRPr="00EA41BF">
        <w:rPr>
          <w:b/>
        </w:rPr>
        <w:t xml:space="preserve">. Turizmo projektai </w:t>
      </w:r>
    </w:p>
    <w:p w14:paraId="5137700D" w14:textId="77777777" w:rsidR="00CC5F85" w:rsidRPr="008B6752" w:rsidRDefault="00CC5F85" w:rsidP="00CC5F85">
      <w:pPr>
        <w:pStyle w:val="Pagrindiniotekstotrauka"/>
        <w:tabs>
          <w:tab w:val="left" w:pos="0"/>
        </w:tabs>
        <w:spacing w:line="240" w:lineRule="auto"/>
        <w:ind w:firstLine="0"/>
        <w:jc w:val="both"/>
        <w:rPr>
          <w:highlight w:val="yellow"/>
        </w:rPr>
      </w:pPr>
    </w:p>
    <w:p w14:paraId="56D2743E" w14:textId="19B9FDCD" w:rsidR="00CC5F85" w:rsidRPr="0052796E" w:rsidRDefault="00CC5F85" w:rsidP="004C05D1">
      <w:pPr>
        <w:pStyle w:val="Sraopastraipa"/>
        <w:numPr>
          <w:ilvl w:val="0"/>
          <w:numId w:val="2"/>
        </w:numPr>
        <w:tabs>
          <w:tab w:val="left" w:pos="0"/>
          <w:tab w:val="left" w:pos="709"/>
          <w:tab w:val="left" w:pos="851"/>
        </w:tabs>
        <w:jc w:val="both"/>
        <w:rPr>
          <w:rStyle w:val="Grietas"/>
          <w:b w:val="0"/>
          <w:bCs w:val="0"/>
        </w:rPr>
      </w:pPr>
      <w:r w:rsidRPr="00597695">
        <w:t>Bendradarbiavimas su VšĮ Šilutės kultūros ir pramogų centru</w:t>
      </w:r>
      <w:r w:rsidRPr="0052796E">
        <w:rPr>
          <w:rStyle w:val="Grietas"/>
          <w:b w:val="0"/>
        </w:rPr>
        <w:t xml:space="preserve"> </w:t>
      </w:r>
      <w:r w:rsidRPr="00597695">
        <w:t xml:space="preserve">vykdant </w:t>
      </w:r>
      <w:r w:rsidRPr="0052796E">
        <w:rPr>
          <w:b/>
        </w:rPr>
        <w:t>kultūrinio turizmo projektą „Vėtrungių kelias</w:t>
      </w:r>
      <w:r w:rsidRPr="00597695">
        <w:t xml:space="preserve">“. Projektas bendrai veiklai </w:t>
      </w:r>
      <w:r w:rsidR="002D261F">
        <w:t>su</w:t>
      </w:r>
      <w:r w:rsidRPr="00597695">
        <w:t>jungė 18 partnerių aplink Kuršių</w:t>
      </w:r>
      <w:r w:rsidRPr="0052796E">
        <w:rPr>
          <w:rStyle w:val="Grietas"/>
          <w:b w:val="0"/>
        </w:rPr>
        <w:t xml:space="preserve"> marias. </w:t>
      </w:r>
    </w:p>
    <w:p w14:paraId="62C26056" w14:textId="19E72620" w:rsidR="00CC5F85" w:rsidRPr="00F12766" w:rsidRDefault="00CC5F85" w:rsidP="004C05D1">
      <w:pPr>
        <w:pStyle w:val="Sraopastraipa"/>
        <w:numPr>
          <w:ilvl w:val="0"/>
          <w:numId w:val="2"/>
        </w:numPr>
        <w:shd w:val="clear" w:color="auto" w:fill="FFFFFF" w:themeFill="background1"/>
        <w:tabs>
          <w:tab w:val="left" w:pos="709"/>
          <w:tab w:val="left" w:pos="851"/>
        </w:tabs>
        <w:jc w:val="both"/>
        <w:rPr>
          <w:rStyle w:val="Grietas"/>
          <w:bCs w:val="0"/>
        </w:rPr>
      </w:pPr>
      <w:r w:rsidRPr="00597695">
        <w:t>P</w:t>
      </w:r>
      <w:r w:rsidRPr="00597695">
        <w:rPr>
          <w:rStyle w:val="Grietas"/>
          <w:b w:val="0"/>
          <w:bdr w:val="none" w:sz="0" w:space="0" w:color="auto" w:frame="1"/>
          <w:shd w:val="clear" w:color="auto" w:fill="FFFFFF"/>
        </w:rPr>
        <w:t xml:space="preserve">rojektas </w:t>
      </w:r>
      <w:r w:rsidRPr="00597695">
        <w:rPr>
          <w:rStyle w:val="Grietas"/>
          <w:bdr w:val="none" w:sz="0" w:space="0" w:color="auto" w:frame="1"/>
          <w:shd w:val="clear" w:color="auto" w:fill="FFFFFF"/>
        </w:rPr>
        <w:t>„Surink Lietuvą“.</w:t>
      </w:r>
      <w:r w:rsidRPr="00597695">
        <w:rPr>
          <w:rStyle w:val="Grietas"/>
          <w:b w:val="0"/>
          <w:bdr w:val="none" w:sz="0" w:space="0" w:color="auto" w:frame="1"/>
          <w:shd w:val="clear" w:color="auto" w:fill="FFFFFF"/>
        </w:rPr>
        <w:t xml:space="preserve"> Jo tikslas sujungti 60 savivaldybių ir paskatinti žmones ne tik keliauti po savo kraštą, tačiau ir pažinti kiekvieną jo lopinėlį bei kiekviename aplankytame krašte gausi įsigyti būtent to krašto formos magnetuką, surinkus visas 60 dalių – sujungti jas į Lietuvos žemėlapį.</w:t>
      </w:r>
    </w:p>
    <w:p w14:paraId="2DDE1CBD" w14:textId="611EABEB" w:rsidR="008B6752" w:rsidRPr="0052796E" w:rsidRDefault="00CC5F85" w:rsidP="004C05D1">
      <w:pPr>
        <w:pStyle w:val="Sraopastraipa"/>
        <w:numPr>
          <w:ilvl w:val="0"/>
          <w:numId w:val="2"/>
        </w:numPr>
        <w:shd w:val="clear" w:color="auto" w:fill="FFFFFF" w:themeFill="background1"/>
        <w:tabs>
          <w:tab w:val="left" w:pos="709"/>
          <w:tab w:val="left" w:pos="851"/>
        </w:tabs>
        <w:jc w:val="both"/>
        <w:rPr>
          <w:b/>
        </w:rPr>
      </w:pPr>
      <w:r>
        <w:t>T</w:t>
      </w:r>
      <w:r w:rsidRPr="00B22E14">
        <w:t>arptautinis projektas </w:t>
      </w:r>
      <w:r w:rsidRPr="00F12766">
        <w:rPr>
          <w:b/>
          <w:bCs/>
        </w:rPr>
        <w:t>„Baltų kultūros pažinimo skatinimas ir žinomumo apie tarptautinį kultūros kelią „Baltų kelias“ didinimas“</w:t>
      </w:r>
      <w:r w:rsidRPr="00B22E14">
        <w:t>, acr. „Tyrinėk Baltus“ (LLI-447).</w:t>
      </w:r>
      <w:r>
        <w:t xml:space="preserve"> T</w:t>
      </w:r>
      <w:r w:rsidRPr="00B22E14">
        <w:t>ai tarptautinis kultūrinis kelias, kurio pagrindinis siekis yra ugdyti sąmoningumą, skatinti pažinti baltus. Šiuo projektu siekiama didinti lankytojų skaičių projekto programos teritorijoje, skatinti gamtos ir kultūros paveldo objektų išsaugojimą, informacijos sklaidą apie baltų paveldo objektus, paslaugas ir produktus.</w:t>
      </w:r>
      <w:r>
        <w:t xml:space="preserve"> </w:t>
      </w:r>
      <w:r w:rsidRPr="00B22E14">
        <w:t>Projekto partneriai: Šiaulių turizmo informacijos centras (LT), Klaipėdos rajono turizmo informacijos centras (LT),  Nacionalinė regionų plėtros agentūra (LT)</w:t>
      </w:r>
      <w:r>
        <w:t xml:space="preserve">, </w:t>
      </w:r>
      <w:r w:rsidRPr="00B22E14">
        <w:t>Žiemgalos regiono planavimo agentūra (LV),</w:t>
      </w:r>
      <w:r>
        <w:t xml:space="preserve"> </w:t>
      </w:r>
      <w:r w:rsidRPr="00B22E14">
        <w:t>Kuržemės regiono planavimo agentūra (LV),</w:t>
      </w:r>
      <w:r>
        <w:t xml:space="preserve"> </w:t>
      </w:r>
      <w:r w:rsidRPr="00B22E14">
        <w:t>Kuldygos rajono savivaldybė (LV),</w:t>
      </w:r>
      <w:r>
        <w:t xml:space="preserve"> </w:t>
      </w:r>
      <w:r w:rsidRPr="00B22E14">
        <w:t>Rundalės rajono savivaldybė (LV)</w:t>
      </w:r>
      <w:r>
        <w:t>.</w:t>
      </w:r>
    </w:p>
    <w:p w14:paraId="18B11EB2" w14:textId="3413C425" w:rsidR="000F3364" w:rsidRPr="008B0198" w:rsidRDefault="009574CB" w:rsidP="000F3364">
      <w:pPr>
        <w:pStyle w:val="Sraopastraipa"/>
        <w:numPr>
          <w:ilvl w:val="0"/>
          <w:numId w:val="2"/>
        </w:numPr>
        <w:shd w:val="clear" w:color="auto" w:fill="FFFFFF" w:themeFill="background1"/>
        <w:tabs>
          <w:tab w:val="left" w:pos="709"/>
          <w:tab w:val="left" w:pos="851"/>
        </w:tabs>
        <w:jc w:val="both"/>
        <w:rPr>
          <w:b/>
        </w:rPr>
      </w:pPr>
      <w:r>
        <w:t xml:space="preserve">Projektas </w:t>
      </w:r>
      <w:r w:rsidRPr="009574CB">
        <w:rPr>
          <w:b/>
          <w:bCs/>
        </w:rPr>
        <w:t xml:space="preserve">„Šv. </w:t>
      </w:r>
      <w:r w:rsidR="0052796E" w:rsidRPr="009574CB">
        <w:rPr>
          <w:b/>
          <w:bCs/>
        </w:rPr>
        <w:t>Jokūbo kel</w:t>
      </w:r>
      <w:r w:rsidRPr="009574CB">
        <w:rPr>
          <w:b/>
          <w:bCs/>
        </w:rPr>
        <w:t>ias Vakarų Lietuvoje“</w:t>
      </w:r>
      <w:r>
        <w:t xml:space="preserve">. Projekto tikslas skatinti piligriminį keliavimą, didinti Šv. Jokūbo kelio žinomumą, vietovių kultūrinių, gamtinių ir sakralinių objektų pažinimą. </w:t>
      </w:r>
      <w:r w:rsidR="000A3506">
        <w:t>Projekto metu suformuotas kultūrinis, pažintinis piligriminis Šv. Jokūbo kelio maršrutas jungiantis 10 Vakarų Lietuvos savivaldybių (Klaipėdos raj., Klaipėdos m., Palangos m., Kretingos raj., Plungės raj., Telšių raj., Šilutės raj., Šilalės raj., Tauragės raj., Jurbarko raj.), kuris įsilieja į bendrą Europos Šv. Jokūbo kelio tinklą vedantį į Sant</w:t>
      </w:r>
      <w:r w:rsidR="002D261F">
        <w:t>j</w:t>
      </w:r>
      <w:r w:rsidR="000A3506">
        <w:t xml:space="preserve">ago de Kompostelą (Ispaniją). </w:t>
      </w:r>
      <w:r w:rsidR="001C2627">
        <w:t>Projekto vykdytojas: Klaipėdos rajono TIC.</w:t>
      </w:r>
    </w:p>
    <w:p w14:paraId="714BEB64" w14:textId="3DE4D79C" w:rsidR="008B0198" w:rsidRDefault="008B0198" w:rsidP="008B0198">
      <w:pPr>
        <w:shd w:val="clear" w:color="auto" w:fill="FFFFFF" w:themeFill="background1"/>
        <w:tabs>
          <w:tab w:val="left" w:pos="709"/>
          <w:tab w:val="left" w:pos="851"/>
        </w:tabs>
        <w:jc w:val="both"/>
        <w:rPr>
          <w:b/>
        </w:rPr>
      </w:pPr>
    </w:p>
    <w:p w14:paraId="0F30481A" w14:textId="4A4ACB69" w:rsidR="008B0198" w:rsidRDefault="008B0198" w:rsidP="008B0198">
      <w:pPr>
        <w:shd w:val="clear" w:color="auto" w:fill="FFFFFF" w:themeFill="background1"/>
        <w:tabs>
          <w:tab w:val="left" w:pos="709"/>
          <w:tab w:val="left" w:pos="851"/>
        </w:tabs>
        <w:jc w:val="both"/>
        <w:rPr>
          <w:b/>
        </w:rPr>
      </w:pPr>
    </w:p>
    <w:p w14:paraId="326A5D4D" w14:textId="358A2ADD" w:rsidR="008B0198" w:rsidRDefault="008B0198" w:rsidP="008B0198">
      <w:pPr>
        <w:shd w:val="clear" w:color="auto" w:fill="FFFFFF" w:themeFill="background1"/>
        <w:tabs>
          <w:tab w:val="left" w:pos="709"/>
          <w:tab w:val="left" w:pos="851"/>
        </w:tabs>
        <w:jc w:val="both"/>
        <w:rPr>
          <w:b/>
        </w:rPr>
      </w:pPr>
    </w:p>
    <w:p w14:paraId="109B3C9A" w14:textId="2E708B08" w:rsidR="008B0198" w:rsidRDefault="008B0198" w:rsidP="008B0198">
      <w:pPr>
        <w:shd w:val="clear" w:color="auto" w:fill="FFFFFF" w:themeFill="background1"/>
        <w:tabs>
          <w:tab w:val="left" w:pos="709"/>
          <w:tab w:val="left" w:pos="851"/>
        </w:tabs>
        <w:jc w:val="both"/>
        <w:rPr>
          <w:b/>
        </w:rPr>
      </w:pPr>
    </w:p>
    <w:p w14:paraId="2E927664" w14:textId="43D4B4EB" w:rsidR="008B0198" w:rsidRDefault="008B0198" w:rsidP="008B0198">
      <w:pPr>
        <w:shd w:val="clear" w:color="auto" w:fill="FFFFFF" w:themeFill="background1"/>
        <w:tabs>
          <w:tab w:val="left" w:pos="709"/>
          <w:tab w:val="left" w:pos="851"/>
        </w:tabs>
        <w:jc w:val="both"/>
        <w:rPr>
          <w:b/>
        </w:rPr>
      </w:pPr>
    </w:p>
    <w:p w14:paraId="522D6600" w14:textId="32AEE48B" w:rsidR="008B0198" w:rsidRDefault="008B0198" w:rsidP="008B0198">
      <w:pPr>
        <w:shd w:val="clear" w:color="auto" w:fill="FFFFFF" w:themeFill="background1"/>
        <w:tabs>
          <w:tab w:val="left" w:pos="709"/>
          <w:tab w:val="left" w:pos="851"/>
        </w:tabs>
        <w:jc w:val="both"/>
        <w:rPr>
          <w:b/>
        </w:rPr>
      </w:pPr>
    </w:p>
    <w:p w14:paraId="7A827A77" w14:textId="7AA11C7D" w:rsidR="008B0198" w:rsidRDefault="008B0198" w:rsidP="008B0198">
      <w:pPr>
        <w:shd w:val="clear" w:color="auto" w:fill="FFFFFF" w:themeFill="background1"/>
        <w:tabs>
          <w:tab w:val="left" w:pos="709"/>
          <w:tab w:val="left" w:pos="851"/>
        </w:tabs>
        <w:jc w:val="both"/>
        <w:rPr>
          <w:b/>
        </w:rPr>
      </w:pPr>
    </w:p>
    <w:p w14:paraId="11CEF1F5" w14:textId="4B24F1EF" w:rsidR="008B0198" w:rsidRDefault="008B0198" w:rsidP="008B0198">
      <w:pPr>
        <w:shd w:val="clear" w:color="auto" w:fill="FFFFFF" w:themeFill="background1"/>
        <w:tabs>
          <w:tab w:val="left" w:pos="709"/>
          <w:tab w:val="left" w:pos="851"/>
        </w:tabs>
        <w:jc w:val="both"/>
        <w:rPr>
          <w:b/>
        </w:rPr>
      </w:pPr>
    </w:p>
    <w:p w14:paraId="636244EC" w14:textId="4BFB0F8A" w:rsidR="008B0198" w:rsidRDefault="008B0198" w:rsidP="008B0198">
      <w:pPr>
        <w:shd w:val="clear" w:color="auto" w:fill="FFFFFF" w:themeFill="background1"/>
        <w:tabs>
          <w:tab w:val="left" w:pos="709"/>
          <w:tab w:val="left" w:pos="851"/>
        </w:tabs>
        <w:jc w:val="both"/>
        <w:rPr>
          <w:b/>
        </w:rPr>
      </w:pPr>
    </w:p>
    <w:p w14:paraId="798FF9FF" w14:textId="237695D0" w:rsidR="008B0198" w:rsidRDefault="008B0198" w:rsidP="008B0198">
      <w:pPr>
        <w:shd w:val="clear" w:color="auto" w:fill="FFFFFF" w:themeFill="background1"/>
        <w:tabs>
          <w:tab w:val="left" w:pos="709"/>
          <w:tab w:val="left" w:pos="851"/>
        </w:tabs>
        <w:jc w:val="both"/>
        <w:rPr>
          <w:b/>
        </w:rPr>
      </w:pPr>
    </w:p>
    <w:p w14:paraId="175E0EE0" w14:textId="0E6D77B4" w:rsidR="008B0198" w:rsidRDefault="008B0198" w:rsidP="008B0198">
      <w:pPr>
        <w:shd w:val="clear" w:color="auto" w:fill="FFFFFF" w:themeFill="background1"/>
        <w:tabs>
          <w:tab w:val="left" w:pos="709"/>
          <w:tab w:val="left" w:pos="851"/>
        </w:tabs>
        <w:jc w:val="both"/>
        <w:rPr>
          <w:b/>
        </w:rPr>
      </w:pPr>
    </w:p>
    <w:p w14:paraId="1895DD14" w14:textId="484F13F1" w:rsidR="008B0198" w:rsidRDefault="008B0198" w:rsidP="008B0198">
      <w:pPr>
        <w:shd w:val="clear" w:color="auto" w:fill="FFFFFF" w:themeFill="background1"/>
        <w:tabs>
          <w:tab w:val="left" w:pos="709"/>
          <w:tab w:val="left" w:pos="851"/>
        </w:tabs>
        <w:jc w:val="both"/>
        <w:rPr>
          <w:b/>
        </w:rPr>
      </w:pPr>
    </w:p>
    <w:p w14:paraId="1CBCEFED" w14:textId="174D15BE" w:rsidR="008B0198" w:rsidRDefault="008B0198" w:rsidP="008B0198">
      <w:pPr>
        <w:shd w:val="clear" w:color="auto" w:fill="FFFFFF" w:themeFill="background1"/>
        <w:tabs>
          <w:tab w:val="left" w:pos="709"/>
          <w:tab w:val="left" w:pos="851"/>
        </w:tabs>
        <w:jc w:val="both"/>
        <w:rPr>
          <w:b/>
        </w:rPr>
      </w:pPr>
    </w:p>
    <w:p w14:paraId="0347C7CF" w14:textId="73C902FF" w:rsidR="008B0198" w:rsidRDefault="008B0198" w:rsidP="008B0198">
      <w:pPr>
        <w:shd w:val="clear" w:color="auto" w:fill="FFFFFF" w:themeFill="background1"/>
        <w:tabs>
          <w:tab w:val="left" w:pos="709"/>
          <w:tab w:val="left" w:pos="851"/>
        </w:tabs>
        <w:jc w:val="both"/>
        <w:rPr>
          <w:b/>
        </w:rPr>
      </w:pPr>
    </w:p>
    <w:p w14:paraId="0184F6B1" w14:textId="64F886B1" w:rsidR="008B0198" w:rsidRDefault="008B0198" w:rsidP="008B0198">
      <w:pPr>
        <w:shd w:val="clear" w:color="auto" w:fill="FFFFFF" w:themeFill="background1"/>
        <w:tabs>
          <w:tab w:val="left" w:pos="709"/>
          <w:tab w:val="left" w:pos="851"/>
        </w:tabs>
        <w:jc w:val="both"/>
        <w:rPr>
          <w:b/>
        </w:rPr>
      </w:pPr>
    </w:p>
    <w:p w14:paraId="2D541C74" w14:textId="0ED45F84" w:rsidR="008B0198" w:rsidRDefault="008B0198" w:rsidP="008B0198">
      <w:pPr>
        <w:shd w:val="clear" w:color="auto" w:fill="FFFFFF" w:themeFill="background1"/>
        <w:tabs>
          <w:tab w:val="left" w:pos="709"/>
          <w:tab w:val="left" w:pos="851"/>
        </w:tabs>
        <w:jc w:val="both"/>
        <w:rPr>
          <w:b/>
        </w:rPr>
      </w:pPr>
    </w:p>
    <w:p w14:paraId="04610879" w14:textId="198EC24E" w:rsidR="008B0198" w:rsidRDefault="008B0198" w:rsidP="008B0198">
      <w:pPr>
        <w:shd w:val="clear" w:color="auto" w:fill="FFFFFF" w:themeFill="background1"/>
        <w:tabs>
          <w:tab w:val="left" w:pos="709"/>
          <w:tab w:val="left" w:pos="851"/>
        </w:tabs>
        <w:jc w:val="both"/>
        <w:rPr>
          <w:b/>
        </w:rPr>
      </w:pPr>
    </w:p>
    <w:p w14:paraId="14C0F498" w14:textId="49741EEB" w:rsidR="008B0198" w:rsidRDefault="008B0198" w:rsidP="008B0198">
      <w:pPr>
        <w:shd w:val="clear" w:color="auto" w:fill="FFFFFF" w:themeFill="background1"/>
        <w:tabs>
          <w:tab w:val="left" w:pos="709"/>
          <w:tab w:val="left" w:pos="851"/>
        </w:tabs>
        <w:jc w:val="both"/>
        <w:rPr>
          <w:b/>
        </w:rPr>
      </w:pPr>
    </w:p>
    <w:p w14:paraId="06D303F4" w14:textId="684B4E4D" w:rsidR="008B0198" w:rsidRDefault="008B0198" w:rsidP="008B0198">
      <w:pPr>
        <w:shd w:val="clear" w:color="auto" w:fill="FFFFFF" w:themeFill="background1"/>
        <w:tabs>
          <w:tab w:val="left" w:pos="709"/>
          <w:tab w:val="left" w:pos="851"/>
        </w:tabs>
        <w:jc w:val="both"/>
        <w:rPr>
          <w:b/>
        </w:rPr>
      </w:pPr>
    </w:p>
    <w:p w14:paraId="2C07D5B0" w14:textId="439D8220" w:rsidR="008B0198" w:rsidRDefault="008B0198" w:rsidP="008B0198">
      <w:pPr>
        <w:shd w:val="clear" w:color="auto" w:fill="FFFFFF" w:themeFill="background1"/>
        <w:tabs>
          <w:tab w:val="left" w:pos="709"/>
          <w:tab w:val="left" w:pos="851"/>
        </w:tabs>
        <w:jc w:val="both"/>
        <w:rPr>
          <w:b/>
        </w:rPr>
      </w:pPr>
    </w:p>
    <w:p w14:paraId="0C95E084" w14:textId="6CD2E817" w:rsidR="008B0198" w:rsidRDefault="008B0198" w:rsidP="008B0198">
      <w:pPr>
        <w:shd w:val="clear" w:color="auto" w:fill="FFFFFF" w:themeFill="background1"/>
        <w:tabs>
          <w:tab w:val="left" w:pos="709"/>
          <w:tab w:val="left" w:pos="851"/>
        </w:tabs>
        <w:jc w:val="both"/>
        <w:rPr>
          <w:b/>
        </w:rPr>
      </w:pPr>
    </w:p>
    <w:p w14:paraId="721EA6C6" w14:textId="1CF0F3D7" w:rsidR="008B0198" w:rsidRDefault="008B0198" w:rsidP="008B0198">
      <w:pPr>
        <w:shd w:val="clear" w:color="auto" w:fill="FFFFFF" w:themeFill="background1"/>
        <w:tabs>
          <w:tab w:val="left" w:pos="709"/>
          <w:tab w:val="left" w:pos="851"/>
        </w:tabs>
        <w:jc w:val="both"/>
        <w:rPr>
          <w:b/>
        </w:rPr>
      </w:pPr>
    </w:p>
    <w:p w14:paraId="62C746F6" w14:textId="11FA2CA1" w:rsidR="008B0198" w:rsidRDefault="008B0198" w:rsidP="008B0198">
      <w:pPr>
        <w:shd w:val="clear" w:color="auto" w:fill="FFFFFF" w:themeFill="background1"/>
        <w:tabs>
          <w:tab w:val="left" w:pos="709"/>
          <w:tab w:val="left" w:pos="851"/>
        </w:tabs>
        <w:jc w:val="both"/>
        <w:rPr>
          <w:b/>
        </w:rPr>
      </w:pPr>
    </w:p>
    <w:p w14:paraId="458EC71F" w14:textId="1179D7AA" w:rsidR="008B0198" w:rsidRDefault="008B0198" w:rsidP="008B0198">
      <w:pPr>
        <w:shd w:val="clear" w:color="auto" w:fill="FFFFFF" w:themeFill="background1"/>
        <w:tabs>
          <w:tab w:val="left" w:pos="709"/>
          <w:tab w:val="left" w:pos="851"/>
        </w:tabs>
        <w:jc w:val="both"/>
        <w:rPr>
          <w:b/>
        </w:rPr>
      </w:pPr>
    </w:p>
    <w:p w14:paraId="0A5361B6" w14:textId="3BD84B80" w:rsidR="008B0198" w:rsidRDefault="008B0198" w:rsidP="008B0198">
      <w:pPr>
        <w:shd w:val="clear" w:color="auto" w:fill="FFFFFF" w:themeFill="background1"/>
        <w:tabs>
          <w:tab w:val="left" w:pos="709"/>
          <w:tab w:val="left" w:pos="851"/>
        </w:tabs>
        <w:jc w:val="both"/>
        <w:rPr>
          <w:b/>
        </w:rPr>
      </w:pPr>
    </w:p>
    <w:p w14:paraId="73D532CE" w14:textId="550B09B6" w:rsidR="008B0198" w:rsidRDefault="008B0198" w:rsidP="008B0198">
      <w:pPr>
        <w:shd w:val="clear" w:color="auto" w:fill="FFFFFF" w:themeFill="background1"/>
        <w:tabs>
          <w:tab w:val="left" w:pos="709"/>
          <w:tab w:val="left" w:pos="851"/>
        </w:tabs>
        <w:jc w:val="both"/>
        <w:rPr>
          <w:b/>
        </w:rPr>
      </w:pPr>
    </w:p>
    <w:p w14:paraId="23807525" w14:textId="121AC0BF" w:rsidR="008B0198" w:rsidRDefault="008B0198" w:rsidP="008B0198">
      <w:pPr>
        <w:shd w:val="clear" w:color="auto" w:fill="FFFFFF" w:themeFill="background1"/>
        <w:tabs>
          <w:tab w:val="left" w:pos="709"/>
          <w:tab w:val="left" w:pos="851"/>
        </w:tabs>
        <w:jc w:val="both"/>
        <w:rPr>
          <w:b/>
        </w:rPr>
      </w:pPr>
    </w:p>
    <w:p w14:paraId="27610A9F" w14:textId="50E1482F" w:rsidR="008B0198" w:rsidRDefault="008B0198" w:rsidP="008B0198">
      <w:pPr>
        <w:shd w:val="clear" w:color="auto" w:fill="FFFFFF" w:themeFill="background1"/>
        <w:tabs>
          <w:tab w:val="left" w:pos="709"/>
          <w:tab w:val="left" w:pos="851"/>
        </w:tabs>
        <w:jc w:val="both"/>
        <w:rPr>
          <w:b/>
        </w:rPr>
      </w:pPr>
    </w:p>
    <w:p w14:paraId="6D9B056B" w14:textId="6F2BCB9C" w:rsidR="008B0198" w:rsidRDefault="008B0198" w:rsidP="008B0198">
      <w:pPr>
        <w:shd w:val="clear" w:color="auto" w:fill="FFFFFF" w:themeFill="background1"/>
        <w:tabs>
          <w:tab w:val="left" w:pos="709"/>
          <w:tab w:val="left" w:pos="851"/>
        </w:tabs>
        <w:jc w:val="both"/>
        <w:rPr>
          <w:b/>
        </w:rPr>
      </w:pPr>
    </w:p>
    <w:p w14:paraId="7E2F15AE" w14:textId="77777777" w:rsidR="008B0198" w:rsidRPr="008B0198" w:rsidRDefault="008B0198" w:rsidP="008B0198">
      <w:pPr>
        <w:shd w:val="clear" w:color="auto" w:fill="FFFFFF" w:themeFill="background1"/>
        <w:tabs>
          <w:tab w:val="left" w:pos="709"/>
          <w:tab w:val="left" w:pos="851"/>
        </w:tabs>
        <w:jc w:val="both"/>
        <w:rPr>
          <w:b/>
        </w:rPr>
      </w:pPr>
    </w:p>
    <w:p w14:paraId="4A76A432" w14:textId="77777777" w:rsidR="00B85CDE" w:rsidRPr="00B85CDE" w:rsidRDefault="00B85CDE" w:rsidP="00B85CDE">
      <w:pPr>
        <w:shd w:val="clear" w:color="auto" w:fill="FFFFFF" w:themeFill="background1"/>
        <w:tabs>
          <w:tab w:val="left" w:pos="709"/>
          <w:tab w:val="left" w:pos="851"/>
        </w:tabs>
        <w:jc w:val="both"/>
        <w:rPr>
          <w:b/>
        </w:rPr>
      </w:pPr>
    </w:p>
    <w:p w14:paraId="29BF702E" w14:textId="5266FA59" w:rsidR="0044134D" w:rsidRPr="008B0198" w:rsidRDefault="002A5B17" w:rsidP="008B0198">
      <w:pPr>
        <w:pStyle w:val="Sraopastraipa"/>
        <w:ind w:left="360"/>
        <w:jc w:val="center"/>
        <w:rPr>
          <w:b/>
          <w:iCs/>
        </w:rPr>
      </w:pPr>
      <w:r w:rsidRPr="006D2E9E">
        <w:rPr>
          <w:b/>
          <w:iCs/>
        </w:rPr>
        <w:lastRenderedPageBreak/>
        <w:t>IV. LĖŠOS IR JŲ ŠALTINIAI</w:t>
      </w:r>
    </w:p>
    <w:p w14:paraId="200CF968" w14:textId="54369865" w:rsidR="000F3364" w:rsidRPr="00B85CDE" w:rsidRDefault="000F3364" w:rsidP="00B85CDE">
      <w:pPr>
        <w:keepNext/>
        <w:contextualSpacing/>
        <w:jc w:val="center"/>
        <w:rPr>
          <w:sz w:val="20"/>
          <w:szCs w:val="20"/>
        </w:rPr>
      </w:pPr>
    </w:p>
    <w:tbl>
      <w:tblPr>
        <w:tblpPr w:leftFromText="180" w:rightFromText="180" w:vertAnchor="text" w:horzAnchor="margin" w:tblpXSpec="center" w:tblpY="388"/>
        <w:tblOverlap w:val="never"/>
        <w:tblW w:w="103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5353"/>
        <w:gridCol w:w="1276"/>
        <w:gridCol w:w="1276"/>
        <w:gridCol w:w="1275"/>
        <w:gridCol w:w="1134"/>
      </w:tblGrid>
      <w:tr w:rsidR="002A5B17" w:rsidRPr="001D0CFE" w14:paraId="2ADFE794" w14:textId="77777777" w:rsidTr="000F3364">
        <w:tc>
          <w:tcPr>
            <w:tcW w:w="5353" w:type="dxa"/>
            <w:tcBorders>
              <w:top w:val="single" w:sz="8" w:space="0" w:color="9BBB59"/>
              <w:left w:val="single" w:sz="8" w:space="0" w:color="9BBB59"/>
              <w:bottom w:val="single" w:sz="8" w:space="0" w:color="9BBB59"/>
              <w:right w:val="single" w:sz="8" w:space="0" w:color="9BBB59"/>
            </w:tcBorders>
          </w:tcPr>
          <w:p w14:paraId="59AD6DFF" w14:textId="77777777" w:rsidR="002A5B17" w:rsidRPr="001D0CFE" w:rsidRDefault="002A5B17" w:rsidP="00B85CDE">
            <w:pPr>
              <w:contextualSpacing/>
              <w:rPr>
                <w:b/>
                <w:bCs/>
                <w:sz w:val="20"/>
                <w:szCs w:val="20"/>
              </w:rPr>
            </w:pPr>
          </w:p>
        </w:tc>
        <w:tc>
          <w:tcPr>
            <w:tcW w:w="2552" w:type="dxa"/>
            <w:gridSpan w:val="2"/>
            <w:tcBorders>
              <w:top w:val="single" w:sz="8" w:space="0" w:color="9BBB59"/>
              <w:left w:val="single" w:sz="8" w:space="0" w:color="9BBB59"/>
              <w:bottom w:val="single" w:sz="8" w:space="0" w:color="9BBB59"/>
              <w:right w:val="single" w:sz="8" w:space="0" w:color="9BBB59"/>
            </w:tcBorders>
            <w:hideMark/>
          </w:tcPr>
          <w:p w14:paraId="6D61C50C" w14:textId="5B789C40" w:rsidR="002A5B17" w:rsidRPr="001D0CFE" w:rsidRDefault="002A5B17" w:rsidP="00B85CDE">
            <w:pPr>
              <w:contextualSpacing/>
              <w:jc w:val="center"/>
              <w:rPr>
                <w:b/>
                <w:bCs/>
                <w:i/>
                <w:sz w:val="20"/>
                <w:szCs w:val="20"/>
              </w:rPr>
            </w:pPr>
            <w:r>
              <w:rPr>
                <w:b/>
                <w:bCs/>
                <w:i/>
                <w:sz w:val="20"/>
                <w:szCs w:val="20"/>
              </w:rPr>
              <w:t>20</w:t>
            </w:r>
            <w:r w:rsidR="0080303C">
              <w:rPr>
                <w:b/>
                <w:bCs/>
                <w:i/>
                <w:sz w:val="20"/>
                <w:szCs w:val="20"/>
              </w:rPr>
              <w:t>20</w:t>
            </w:r>
            <w:r w:rsidRPr="001D0CFE">
              <w:rPr>
                <w:b/>
                <w:bCs/>
                <w:i/>
                <w:sz w:val="20"/>
                <w:szCs w:val="20"/>
              </w:rPr>
              <w:t xml:space="preserve"> m. (EUR)</w:t>
            </w:r>
          </w:p>
        </w:tc>
        <w:tc>
          <w:tcPr>
            <w:tcW w:w="2409" w:type="dxa"/>
            <w:gridSpan w:val="2"/>
            <w:tcBorders>
              <w:top w:val="single" w:sz="8" w:space="0" w:color="9BBB59"/>
              <w:left w:val="single" w:sz="8" w:space="0" w:color="9BBB59"/>
              <w:bottom w:val="single" w:sz="8" w:space="0" w:color="9BBB59"/>
              <w:right w:val="single" w:sz="8" w:space="0" w:color="9BBB59"/>
            </w:tcBorders>
            <w:hideMark/>
          </w:tcPr>
          <w:p w14:paraId="5AD14F66" w14:textId="0915B876" w:rsidR="002A5B17" w:rsidRPr="001D0CFE" w:rsidRDefault="002A5B17" w:rsidP="00B85CDE">
            <w:pPr>
              <w:contextualSpacing/>
              <w:jc w:val="center"/>
              <w:rPr>
                <w:b/>
                <w:bCs/>
                <w:i/>
                <w:sz w:val="20"/>
                <w:szCs w:val="20"/>
              </w:rPr>
            </w:pPr>
            <w:r>
              <w:rPr>
                <w:b/>
                <w:bCs/>
                <w:i/>
                <w:sz w:val="20"/>
                <w:szCs w:val="20"/>
              </w:rPr>
              <w:t>202</w:t>
            </w:r>
            <w:r w:rsidR="0080303C">
              <w:rPr>
                <w:b/>
                <w:bCs/>
                <w:i/>
                <w:sz w:val="20"/>
                <w:szCs w:val="20"/>
              </w:rPr>
              <w:t>1</w:t>
            </w:r>
            <w:r w:rsidRPr="001D0CFE">
              <w:rPr>
                <w:b/>
                <w:bCs/>
                <w:i/>
                <w:sz w:val="20"/>
                <w:szCs w:val="20"/>
              </w:rPr>
              <w:t xml:space="preserve"> m. (EUR)</w:t>
            </w:r>
          </w:p>
        </w:tc>
      </w:tr>
      <w:tr w:rsidR="002A5B17" w:rsidRPr="001D0CFE" w14:paraId="4C932036" w14:textId="77777777" w:rsidTr="000F3364">
        <w:tc>
          <w:tcPr>
            <w:tcW w:w="5353" w:type="dxa"/>
            <w:tcBorders>
              <w:top w:val="single" w:sz="8" w:space="0" w:color="9BBB59"/>
              <w:left w:val="single" w:sz="8" w:space="0" w:color="9BBB59"/>
              <w:bottom w:val="single" w:sz="8" w:space="0" w:color="9BBB59"/>
              <w:right w:val="single" w:sz="8" w:space="0" w:color="9BBB59"/>
            </w:tcBorders>
            <w:shd w:val="clear" w:color="auto" w:fill="E6EED5"/>
            <w:hideMark/>
          </w:tcPr>
          <w:p w14:paraId="6AC3E557" w14:textId="77777777" w:rsidR="002A5B17" w:rsidRPr="001D0CFE" w:rsidRDefault="002A5B17" w:rsidP="00B85CDE">
            <w:pPr>
              <w:contextualSpacing/>
              <w:jc w:val="center"/>
              <w:rPr>
                <w:b/>
                <w:bCs/>
                <w:sz w:val="20"/>
                <w:szCs w:val="20"/>
              </w:rPr>
            </w:pPr>
            <w:r w:rsidRPr="001D0CFE">
              <w:rPr>
                <w:b/>
                <w:bCs/>
                <w:sz w:val="20"/>
                <w:szCs w:val="20"/>
              </w:rPr>
              <w:t>Išlaidų pavadinimas</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14:paraId="78422CDE" w14:textId="77777777" w:rsidR="002A5B17" w:rsidRPr="001D0CFE" w:rsidRDefault="002A5B17" w:rsidP="00B85CDE">
            <w:pPr>
              <w:contextualSpacing/>
              <w:jc w:val="center"/>
              <w:rPr>
                <w:bCs/>
                <w:sz w:val="20"/>
                <w:szCs w:val="20"/>
              </w:rPr>
            </w:pPr>
            <w:r>
              <w:rPr>
                <w:bCs/>
                <w:sz w:val="20"/>
                <w:szCs w:val="20"/>
              </w:rPr>
              <w:t>skirta</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14:paraId="1DC040EE" w14:textId="77777777" w:rsidR="002A5B17" w:rsidRPr="001D0CFE" w:rsidRDefault="002A5B17" w:rsidP="00B85CDE">
            <w:pPr>
              <w:contextualSpacing/>
              <w:jc w:val="center"/>
              <w:rPr>
                <w:bCs/>
                <w:sz w:val="20"/>
                <w:szCs w:val="20"/>
              </w:rPr>
            </w:pPr>
            <w:r>
              <w:rPr>
                <w:bCs/>
                <w:sz w:val="20"/>
                <w:szCs w:val="20"/>
              </w:rPr>
              <w:t>panaudota</w:t>
            </w:r>
          </w:p>
        </w:tc>
        <w:tc>
          <w:tcPr>
            <w:tcW w:w="1275" w:type="dxa"/>
            <w:tcBorders>
              <w:top w:val="single" w:sz="8" w:space="0" w:color="9BBB59"/>
              <w:left w:val="single" w:sz="8" w:space="0" w:color="9BBB59"/>
              <w:bottom w:val="single" w:sz="8" w:space="0" w:color="9BBB59"/>
              <w:right w:val="single" w:sz="8" w:space="0" w:color="9BBB59"/>
            </w:tcBorders>
            <w:shd w:val="clear" w:color="auto" w:fill="E6EED5"/>
            <w:hideMark/>
          </w:tcPr>
          <w:p w14:paraId="73879CBC" w14:textId="77777777" w:rsidR="002A5B17" w:rsidRPr="001D0CFE" w:rsidRDefault="002A5B17" w:rsidP="00B85CDE">
            <w:pPr>
              <w:contextualSpacing/>
              <w:jc w:val="center"/>
              <w:rPr>
                <w:bCs/>
                <w:sz w:val="20"/>
                <w:szCs w:val="20"/>
              </w:rPr>
            </w:pPr>
            <w:r>
              <w:rPr>
                <w:bCs/>
                <w:sz w:val="20"/>
                <w:szCs w:val="20"/>
              </w:rPr>
              <w:t>skirta</w:t>
            </w:r>
          </w:p>
        </w:tc>
        <w:tc>
          <w:tcPr>
            <w:tcW w:w="1134" w:type="dxa"/>
            <w:tcBorders>
              <w:top w:val="single" w:sz="8" w:space="0" w:color="9BBB59"/>
              <w:left w:val="single" w:sz="8" w:space="0" w:color="9BBB59"/>
              <w:bottom w:val="single" w:sz="8" w:space="0" w:color="9BBB59"/>
              <w:right w:val="single" w:sz="8" w:space="0" w:color="9BBB59"/>
            </w:tcBorders>
            <w:shd w:val="clear" w:color="auto" w:fill="E6EED5"/>
            <w:hideMark/>
          </w:tcPr>
          <w:p w14:paraId="3494D3EE" w14:textId="77777777" w:rsidR="002A5B17" w:rsidRPr="001D0CFE" w:rsidRDefault="002A5B17" w:rsidP="00B85CDE">
            <w:pPr>
              <w:contextualSpacing/>
              <w:jc w:val="center"/>
              <w:rPr>
                <w:bCs/>
                <w:sz w:val="20"/>
                <w:szCs w:val="20"/>
              </w:rPr>
            </w:pPr>
            <w:r w:rsidRPr="001D0CFE">
              <w:rPr>
                <w:bCs/>
                <w:sz w:val="20"/>
                <w:szCs w:val="20"/>
              </w:rPr>
              <w:t>panaudota</w:t>
            </w:r>
          </w:p>
        </w:tc>
      </w:tr>
      <w:tr w:rsidR="002A5B17" w:rsidRPr="001D0CFE" w14:paraId="6C62BBE7" w14:textId="77777777" w:rsidTr="000F3364">
        <w:trPr>
          <w:trHeight w:val="213"/>
        </w:trPr>
        <w:tc>
          <w:tcPr>
            <w:tcW w:w="5353" w:type="dxa"/>
            <w:tcBorders>
              <w:top w:val="single" w:sz="8" w:space="0" w:color="9BBB59"/>
              <w:left w:val="single" w:sz="8" w:space="0" w:color="9BBB59"/>
              <w:bottom w:val="single" w:sz="8" w:space="0" w:color="9BBB59"/>
              <w:right w:val="single" w:sz="8" w:space="0" w:color="9BBB59"/>
            </w:tcBorders>
            <w:vAlign w:val="bottom"/>
          </w:tcPr>
          <w:p w14:paraId="43478DC9" w14:textId="77777777" w:rsidR="002A5B17" w:rsidRPr="001D0CFE" w:rsidRDefault="002A5B17" w:rsidP="00B85CDE">
            <w:pPr>
              <w:contextualSpacing/>
              <w:rPr>
                <w:b/>
                <w:bCs/>
                <w:color w:val="000000"/>
                <w:sz w:val="20"/>
                <w:szCs w:val="20"/>
              </w:rPr>
            </w:pPr>
            <w:r w:rsidRPr="001D0CFE">
              <w:rPr>
                <w:b/>
                <w:bCs/>
                <w:color w:val="000000"/>
                <w:sz w:val="20"/>
                <w:szCs w:val="20"/>
              </w:rPr>
              <w:t>Savivaldybės biudžetas (veiklos užtikrinimui)</w:t>
            </w:r>
          </w:p>
        </w:tc>
        <w:tc>
          <w:tcPr>
            <w:tcW w:w="1276" w:type="dxa"/>
            <w:tcBorders>
              <w:top w:val="single" w:sz="8" w:space="0" w:color="9BBB59"/>
              <w:left w:val="single" w:sz="8" w:space="0" w:color="9BBB59"/>
              <w:bottom w:val="single" w:sz="8" w:space="0" w:color="9BBB59"/>
              <w:right w:val="single" w:sz="8" w:space="0" w:color="9BBB59"/>
            </w:tcBorders>
          </w:tcPr>
          <w:p w14:paraId="2B172D84" w14:textId="19A483EF" w:rsidR="002A5B17" w:rsidRDefault="0080303C" w:rsidP="00B85CDE">
            <w:pPr>
              <w:contextualSpacing/>
              <w:jc w:val="center"/>
              <w:rPr>
                <w:b/>
                <w:bCs/>
                <w:sz w:val="20"/>
                <w:szCs w:val="20"/>
              </w:rPr>
            </w:pPr>
            <w:r>
              <w:rPr>
                <w:b/>
                <w:bCs/>
                <w:sz w:val="20"/>
                <w:szCs w:val="20"/>
              </w:rPr>
              <w:t>111900</w:t>
            </w:r>
            <w:r w:rsidR="00561555">
              <w:rPr>
                <w:b/>
                <w:bCs/>
                <w:sz w:val="20"/>
                <w:szCs w:val="20"/>
              </w:rPr>
              <w:t>,00</w:t>
            </w:r>
          </w:p>
        </w:tc>
        <w:tc>
          <w:tcPr>
            <w:tcW w:w="1276" w:type="dxa"/>
            <w:tcBorders>
              <w:top w:val="single" w:sz="8" w:space="0" w:color="9BBB59"/>
              <w:left w:val="single" w:sz="8" w:space="0" w:color="9BBB59"/>
              <w:bottom w:val="single" w:sz="8" w:space="0" w:color="9BBB59"/>
              <w:right w:val="single" w:sz="8" w:space="0" w:color="9BBB59"/>
            </w:tcBorders>
            <w:hideMark/>
          </w:tcPr>
          <w:p w14:paraId="3339DE19" w14:textId="72FFF5A5" w:rsidR="002A5B17" w:rsidRDefault="0080303C" w:rsidP="00B85CDE">
            <w:pPr>
              <w:contextualSpacing/>
              <w:jc w:val="center"/>
              <w:rPr>
                <w:b/>
                <w:bCs/>
                <w:sz w:val="20"/>
                <w:szCs w:val="20"/>
              </w:rPr>
            </w:pPr>
            <w:r>
              <w:rPr>
                <w:b/>
                <w:bCs/>
                <w:sz w:val="20"/>
                <w:szCs w:val="20"/>
              </w:rPr>
              <w:t>106128,79</w:t>
            </w:r>
          </w:p>
        </w:tc>
        <w:tc>
          <w:tcPr>
            <w:tcW w:w="1275" w:type="dxa"/>
            <w:tcBorders>
              <w:top w:val="single" w:sz="8" w:space="0" w:color="9BBB59"/>
              <w:left w:val="single" w:sz="8" w:space="0" w:color="9BBB59"/>
              <w:bottom w:val="single" w:sz="8" w:space="0" w:color="9BBB59"/>
              <w:right w:val="single" w:sz="8" w:space="0" w:color="9BBB59"/>
            </w:tcBorders>
            <w:hideMark/>
          </w:tcPr>
          <w:p w14:paraId="4E0A20F3" w14:textId="0BF97851" w:rsidR="002A5B17" w:rsidRPr="002F7EB9" w:rsidRDefault="00351950" w:rsidP="00B85CDE">
            <w:pPr>
              <w:contextualSpacing/>
              <w:jc w:val="center"/>
              <w:rPr>
                <w:b/>
                <w:bCs/>
                <w:sz w:val="20"/>
                <w:szCs w:val="20"/>
              </w:rPr>
            </w:pPr>
            <w:r>
              <w:rPr>
                <w:b/>
                <w:bCs/>
                <w:sz w:val="20"/>
                <w:szCs w:val="20"/>
              </w:rPr>
              <w:t>106250</w:t>
            </w:r>
            <w:r w:rsidR="00561555">
              <w:rPr>
                <w:b/>
                <w:bCs/>
                <w:sz w:val="20"/>
                <w:szCs w:val="20"/>
              </w:rPr>
              <w:t>,00</w:t>
            </w:r>
          </w:p>
        </w:tc>
        <w:tc>
          <w:tcPr>
            <w:tcW w:w="1134" w:type="dxa"/>
            <w:tcBorders>
              <w:top w:val="single" w:sz="8" w:space="0" w:color="9BBB59"/>
              <w:left w:val="single" w:sz="8" w:space="0" w:color="9BBB59"/>
              <w:bottom w:val="single" w:sz="8" w:space="0" w:color="9BBB59"/>
              <w:right w:val="single" w:sz="8" w:space="0" w:color="9BBB59"/>
            </w:tcBorders>
            <w:hideMark/>
          </w:tcPr>
          <w:p w14:paraId="759EE922" w14:textId="73C3E68A" w:rsidR="002A5B17" w:rsidRPr="002F7EB9" w:rsidRDefault="00351950" w:rsidP="00B85CDE">
            <w:pPr>
              <w:contextualSpacing/>
              <w:jc w:val="center"/>
              <w:rPr>
                <w:b/>
                <w:bCs/>
                <w:sz w:val="20"/>
                <w:szCs w:val="20"/>
              </w:rPr>
            </w:pPr>
            <w:r>
              <w:rPr>
                <w:b/>
                <w:bCs/>
                <w:sz w:val="20"/>
                <w:szCs w:val="20"/>
              </w:rPr>
              <w:t>105902,90</w:t>
            </w:r>
          </w:p>
        </w:tc>
      </w:tr>
      <w:tr w:rsidR="002A5B17" w:rsidRPr="001D0CFE" w14:paraId="597F8224" w14:textId="77777777" w:rsidTr="000F3364">
        <w:trPr>
          <w:trHeight w:val="183"/>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22CF852E" w14:textId="77777777" w:rsidR="002A5B17" w:rsidRPr="001D0CFE" w:rsidRDefault="002A5B17" w:rsidP="00B85CDE">
            <w:pPr>
              <w:numPr>
                <w:ilvl w:val="0"/>
                <w:numId w:val="1"/>
              </w:numPr>
              <w:contextualSpacing/>
              <w:rPr>
                <w:bCs/>
                <w:color w:val="000000"/>
                <w:sz w:val="20"/>
                <w:szCs w:val="20"/>
              </w:rPr>
            </w:pPr>
            <w:r w:rsidRPr="001D0CFE">
              <w:rPr>
                <w:bCs/>
                <w:sz w:val="20"/>
                <w:szCs w:val="20"/>
              </w:rPr>
              <w:t xml:space="preserve">Darbo užmokestis </w:t>
            </w:r>
          </w:p>
        </w:tc>
        <w:tc>
          <w:tcPr>
            <w:tcW w:w="1276" w:type="dxa"/>
            <w:tcBorders>
              <w:top w:val="single" w:sz="8" w:space="0" w:color="9BBB59"/>
              <w:left w:val="single" w:sz="8" w:space="0" w:color="9BBB59"/>
              <w:bottom w:val="single" w:sz="8" w:space="0" w:color="9BBB59"/>
              <w:right w:val="single" w:sz="8" w:space="0" w:color="9BBB59"/>
            </w:tcBorders>
            <w:hideMark/>
          </w:tcPr>
          <w:p w14:paraId="0E34FDB8" w14:textId="7D04B956" w:rsidR="002A5B17" w:rsidRPr="001D0CFE" w:rsidRDefault="0080303C" w:rsidP="00B85CDE">
            <w:pPr>
              <w:contextualSpacing/>
              <w:jc w:val="center"/>
              <w:rPr>
                <w:color w:val="000000"/>
                <w:sz w:val="20"/>
                <w:szCs w:val="20"/>
              </w:rPr>
            </w:pPr>
            <w:r>
              <w:rPr>
                <w:color w:val="000000"/>
                <w:sz w:val="20"/>
                <w:szCs w:val="20"/>
              </w:rPr>
              <w:t>71500</w:t>
            </w:r>
            <w:r w:rsidR="00561555">
              <w:rPr>
                <w:color w:val="000000"/>
                <w:sz w:val="20"/>
                <w:szCs w:val="20"/>
              </w:rPr>
              <w:t>,00</w:t>
            </w:r>
          </w:p>
        </w:tc>
        <w:tc>
          <w:tcPr>
            <w:tcW w:w="1276" w:type="dxa"/>
            <w:tcBorders>
              <w:top w:val="single" w:sz="8" w:space="0" w:color="9BBB59"/>
              <w:left w:val="single" w:sz="8" w:space="0" w:color="9BBB59"/>
              <w:bottom w:val="single" w:sz="8" w:space="0" w:color="9BBB59"/>
              <w:right w:val="single" w:sz="8" w:space="0" w:color="9BBB59"/>
            </w:tcBorders>
            <w:hideMark/>
          </w:tcPr>
          <w:p w14:paraId="21F644AD" w14:textId="7B35D1A6" w:rsidR="002A5B17" w:rsidRPr="001D0CFE" w:rsidRDefault="0080303C" w:rsidP="00B85CDE">
            <w:pPr>
              <w:contextualSpacing/>
              <w:jc w:val="center"/>
              <w:rPr>
                <w:color w:val="000000"/>
                <w:sz w:val="20"/>
                <w:szCs w:val="20"/>
              </w:rPr>
            </w:pPr>
            <w:r>
              <w:rPr>
                <w:color w:val="000000"/>
                <w:sz w:val="20"/>
                <w:szCs w:val="20"/>
              </w:rPr>
              <w:t>71500</w:t>
            </w:r>
            <w:r w:rsidR="00561555">
              <w:rPr>
                <w:color w:val="000000"/>
                <w:sz w:val="20"/>
                <w:szCs w:val="20"/>
              </w:rPr>
              <w:t>,00</w:t>
            </w:r>
          </w:p>
        </w:tc>
        <w:tc>
          <w:tcPr>
            <w:tcW w:w="1275" w:type="dxa"/>
            <w:tcBorders>
              <w:top w:val="single" w:sz="8" w:space="0" w:color="9BBB59"/>
              <w:left w:val="single" w:sz="8" w:space="0" w:color="9BBB59"/>
              <w:bottom w:val="single" w:sz="8" w:space="0" w:color="9BBB59"/>
              <w:right w:val="single" w:sz="8" w:space="0" w:color="9BBB59"/>
            </w:tcBorders>
            <w:hideMark/>
          </w:tcPr>
          <w:p w14:paraId="7FB56999" w14:textId="4993EA28" w:rsidR="002A5B17" w:rsidRPr="001D0CFE" w:rsidRDefault="00351950" w:rsidP="00B85CDE">
            <w:pPr>
              <w:contextualSpacing/>
              <w:jc w:val="center"/>
              <w:rPr>
                <w:color w:val="000000"/>
                <w:sz w:val="20"/>
                <w:szCs w:val="20"/>
              </w:rPr>
            </w:pPr>
            <w:r>
              <w:rPr>
                <w:color w:val="000000"/>
                <w:sz w:val="20"/>
                <w:szCs w:val="20"/>
              </w:rPr>
              <w:t>75050</w:t>
            </w:r>
            <w:r w:rsidR="00561555">
              <w:rPr>
                <w:color w:val="000000"/>
                <w:sz w:val="20"/>
                <w:szCs w:val="20"/>
              </w:rPr>
              <w:t>,00</w:t>
            </w:r>
          </w:p>
        </w:tc>
        <w:tc>
          <w:tcPr>
            <w:tcW w:w="1134" w:type="dxa"/>
            <w:tcBorders>
              <w:top w:val="single" w:sz="8" w:space="0" w:color="9BBB59"/>
              <w:left w:val="single" w:sz="8" w:space="0" w:color="9BBB59"/>
              <w:bottom w:val="single" w:sz="8" w:space="0" w:color="9BBB59"/>
              <w:right w:val="single" w:sz="8" w:space="0" w:color="9BBB59"/>
            </w:tcBorders>
            <w:hideMark/>
          </w:tcPr>
          <w:p w14:paraId="6DA12118" w14:textId="1DE5E617" w:rsidR="002A5B17" w:rsidRPr="001D0CFE" w:rsidRDefault="00351950" w:rsidP="00B85CDE">
            <w:pPr>
              <w:contextualSpacing/>
              <w:jc w:val="center"/>
              <w:rPr>
                <w:color w:val="000000"/>
                <w:sz w:val="20"/>
                <w:szCs w:val="20"/>
              </w:rPr>
            </w:pPr>
            <w:r>
              <w:rPr>
                <w:color w:val="000000"/>
                <w:sz w:val="20"/>
                <w:szCs w:val="20"/>
              </w:rPr>
              <w:t>75050</w:t>
            </w:r>
            <w:r w:rsidR="00561555">
              <w:rPr>
                <w:color w:val="000000"/>
                <w:sz w:val="20"/>
                <w:szCs w:val="20"/>
              </w:rPr>
              <w:t>,00</w:t>
            </w:r>
          </w:p>
        </w:tc>
      </w:tr>
      <w:tr w:rsidR="002A5B17" w:rsidRPr="001D0CFE" w14:paraId="61B4866C" w14:textId="77777777" w:rsidTr="000F3364">
        <w:trPr>
          <w:trHeight w:val="172"/>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0BB072A0" w14:textId="77777777" w:rsidR="002A5B17" w:rsidRPr="001D0CFE" w:rsidRDefault="002A5B17" w:rsidP="00B85CDE">
            <w:pPr>
              <w:numPr>
                <w:ilvl w:val="0"/>
                <w:numId w:val="1"/>
              </w:numPr>
              <w:contextualSpacing/>
              <w:rPr>
                <w:bCs/>
                <w:color w:val="000000"/>
                <w:sz w:val="20"/>
                <w:szCs w:val="20"/>
              </w:rPr>
            </w:pPr>
            <w:r w:rsidRPr="001D0CFE">
              <w:rPr>
                <w:bCs/>
                <w:sz w:val="20"/>
                <w:szCs w:val="20"/>
              </w:rPr>
              <w:t>Socialinio draudimo įmoka</w:t>
            </w:r>
          </w:p>
        </w:tc>
        <w:tc>
          <w:tcPr>
            <w:tcW w:w="1276" w:type="dxa"/>
            <w:tcBorders>
              <w:top w:val="single" w:sz="8" w:space="0" w:color="9BBB59"/>
              <w:left w:val="single" w:sz="8" w:space="0" w:color="9BBB59"/>
              <w:bottom w:val="single" w:sz="8" w:space="0" w:color="9BBB59"/>
              <w:right w:val="single" w:sz="8" w:space="0" w:color="9BBB59"/>
            </w:tcBorders>
            <w:hideMark/>
          </w:tcPr>
          <w:p w14:paraId="0B2A2BE9" w14:textId="4488AF57" w:rsidR="002A5B17" w:rsidRPr="001D0CFE" w:rsidRDefault="0080303C" w:rsidP="00B85CDE">
            <w:pPr>
              <w:contextualSpacing/>
              <w:jc w:val="center"/>
              <w:rPr>
                <w:color w:val="000000"/>
                <w:sz w:val="20"/>
                <w:szCs w:val="20"/>
              </w:rPr>
            </w:pPr>
            <w:r>
              <w:rPr>
                <w:color w:val="000000"/>
                <w:sz w:val="20"/>
                <w:szCs w:val="20"/>
              </w:rPr>
              <w:t>1100</w:t>
            </w:r>
            <w:r w:rsidR="00561555">
              <w:rPr>
                <w:color w:val="000000"/>
                <w:sz w:val="20"/>
                <w:szCs w:val="20"/>
              </w:rPr>
              <w:t>,00</w:t>
            </w:r>
          </w:p>
        </w:tc>
        <w:tc>
          <w:tcPr>
            <w:tcW w:w="1276" w:type="dxa"/>
            <w:tcBorders>
              <w:top w:val="single" w:sz="8" w:space="0" w:color="9BBB59"/>
              <w:left w:val="single" w:sz="8" w:space="0" w:color="9BBB59"/>
              <w:bottom w:val="single" w:sz="8" w:space="0" w:color="9BBB59"/>
              <w:right w:val="single" w:sz="8" w:space="0" w:color="9BBB59"/>
            </w:tcBorders>
            <w:hideMark/>
          </w:tcPr>
          <w:p w14:paraId="6BE33D91" w14:textId="7B1FA54E" w:rsidR="002A5B17" w:rsidRPr="001D0CFE" w:rsidRDefault="0080303C" w:rsidP="00B85CDE">
            <w:pPr>
              <w:contextualSpacing/>
              <w:jc w:val="center"/>
              <w:rPr>
                <w:color w:val="000000"/>
                <w:sz w:val="20"/>
                <w:szCs w:val="20"/>
              </w:rPr>
            </w:pPr>
            <w:r>
              <w:rPr>
                <w:color w:val="000000"/>
                <w:sz w:val="20"/>
                <w:szCs w:val="20"/>
              </w:rPr>
              <w:t>1079,41</w:t>
            </w:r>
          </w:p>
        </w:tc>
        <w:tc>
          <w:tcPr>
            <w:tcW w:w="1275" w:type="dxa"/>
            <w:tcBorders>
              <w:top w:val="single" w:sz="8" w:space="0" w:color="9BBB59"/>
              <w:left w:val="single" w:sz="8" w:space="0" w:color="9BBB59"/>
              <w:bottom w:val="single" w:sz="8" w:space="0" w:color="9BBB59"/>
              <w:right w:val="single" w:sz="8" w:space="0" w:color="9BBB59"/>
            </w:tcBorders>
            <w:hideMark/>
          </w:tcPr>
          <w:p w14:paraId="07BDDF29" w14:textId="1E1358D3" w:rsidR="002A5B17" w:rsidRPr="001D0CFE" w:rsidRDefault="00351950" w:rsidP="00B85CDE">
            <w:pPr>
              <w:contextualSpacing/>
              <w:jc w:val="center"/>
              <w:rPr>
                <w:color w:val="000000"/>
                <w:sz w:val="20"/>
                <w:szCs w:val="20"/>
              </w:rPr>
            </w:pPr>
            <w:r>
              <w:rPr>
                <w:color w:val="000000"/>
                <w:sz w:val="20"/>
                <w:szCs w:val="20"/>
              </w:rPr>
              <w:t>1100</w:t>
            </w:r>
            <w:r w:rsidR="00561555">
              <w:rPr>
                <w:color w:val="000000"/>
                <w:sz w:val="20"/>
                <w:szCs w:val="20"/>
              </w:rPr>
              <w:t>,00</w:t>
            </w:r>
          </w:p>
        </w:tc>
        <w:tc>
          <w:tcPr>
            <w:tcW w:w="1134" w:type="dxa"/>
            <w:tcBorders>
              <w:top w:val="single" w:sz="8" w:space="0" w:color="9BBB59"/>
              <w:left w:val="single" w:sz="8" w:space="0" w:color="9BBB59"/>
              <w:bottom w:val="single" w:sz="8" w:space="0" w:color="9BBB59"/>
              <w:right w:val="single" w:sz="8" w:space="0" w:color="9BBB59"/>
            </w:tcBorders>
            <w:hideMark/>
          </w:tcPr>
          <w:p w14:paraId="1A26E88F" w14:textId="67DC11B7" w:rsidR="002A5B17" w:rsidRPr="001D0CFE" w:rsidRDefault="00351950" w:rsidP="00B85CDE">
            <w:pPr>
              <w:contextualSpacing/>
              <w:jc w:val="center"/>
              <w:rPr>
                <w:color w:val="000000"/>
                <w:sz w:val="20"/>
                <w:szCs w:val="20"/>
              </w:rPr>
            </w:pPr>
            <w:r>
              <w:rPr>
                <w:color w:val="000000"/>
                <w:sz w:val="20"/>
                <w:szCs w:val="20"/>
              </w:rPr>
              <w:t>1021,93</w:t>
            </w:r>
          </w:p>
        </w:tc>
      </w:tr>
      <w:tr w:rsidR="002A5B17" w:rsidRPr="001D0CFE" w14:paraId="7E195FA9" w14:textId="77777777" w:rsidTr="000F3364">
        <w:trPr>
          <w:trHeight w:val="270"/>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6595BA38" w14:textId="77777777" w:rsidR="002A5B17" w:rsidRPr="001D0CFE" w:rsidRDefault="002A5B17" w:rsidP="00B85CDE">
            <w:pPr>
              <w:numPr>
                <w:ilvl w:val="0"/>
                <w:numId w:val="1"/>
              </w:numPr>
              <w:contextualSpacing/>
              <w:rPr>
                <w:bCs/>
                <w:sz w:val="20"/>
                <w:szCs w:val="20"/>
              </w:rPr>
            </w:pPr>
            <w:r w:rsidRPr="001D0CFE">
              <w:rPr>
                <w:bCs/>
                <w:sz w:val="20"/>
                <w:szCs w:val="20"/>
              </w:rPr>
              <w:t>Ryšių paslaugos</w:t>
            </w:r>
          </w:p>
        </w:tc>
        <w:tc>
          <w:tcPr>
            <w:tcW w:w="1276" w:type="dxa"/>
            <w:tcBorders>
              <w:top w:val="single" w:sz="8" w:space="0" w:color="9BBB59"/>
              <w:left w:val="single" w:sz="8" w:space="0" w:color="9BBB59"/>
              <w:bottom w:val="single" w:sz="8" w:space="0" w:color="9BBB59"/>
              <w:right w:val="single" w:sz="8" w:space="0" w:color="9BBB59"/>
            </w:tcBorders>
            <w:hideMark/>
          </w:tcPr>
          <w:p w14:paraId="3C15E025" w14:textId="168287E1" w:rsidR="002A5B17" w:rsidRPr="001D0CFE" w:rsidRDefault="0080303C" w:rsidP="00B85CDE">
            <w:pPr>
              <w:contextualSpacing/>
              <w:jc w:val="center"/>
              <w:rPr>
                <w:color w:val="000000"/>
                <w:sz w:val="20"/>
                <w:szCs w:val="20"/>
              </w:rPr>
            </w:pPr>
            <w:r>
              <w:rPr>
                <w:color w:val="000000"/>
                <w:sz w:val="20"/>
                <w:szCs w:val="20"/>
              </w:rPr>
              <w:t>1200</w:t>
            </w:r>
            <w:r w:rsidR="00561555">
              <w:rPr>
                <w:color w:val="000000"/>
                <w:sz w:val="20"/>
                <w:szCs w:val="20"/>
              </w:rPr>
              <w:t>,00</w:t>
            </w:r>
          </w:p>
        </w:tc>
        <w:tc>
          <w:tcPr>
            <w:tcW w:w="1276" w:type="dxa"/>
            <w:tcBorders>
              <w:top w:val="single" w:sz="8" w:space="0" w:color="9BBB59"/>
              <w:left w:val="single" w:sz="8" w:space="0" w:color="9BBB59"/>
              <w:bottom w:val="single" w:sz="8" w:space="0" w:color="9BBB59"/>
              <w:right w:val="single" w:sz="8" w:space="0" w:color="9BBB59"/>
            </w:tcBorders>
            <w:hideMark/>
          </w:tcPr>
          <w:p w14:paraId="2E44B133" w14:textId="6255DD05" w:rsidR="002A5B17" w:rsidRPr="001D0CFE" w:rsidRDefault="0080303C" w:rsidP="00B85CDE">
            <w:pPr>
              <w:contextualSpacing/>
              <w:jc w:val="center"/>
              <w:rPr>
                <w:color w:val="000000"/>
                <w:sz w:val="20"/>
                <w:szCs w:val="20"/>
              </w:rPr>
            </w:pPr>
            <w:r>
              <w:rPr>
                <w:color w:val="000000"/>
                <w:sz w:val="20"/>
                <w:szCs w:val="20"/>
              </w:rPr>
              <w:t>1182,42</w:t>
            </w:r>
          </w:p>
        </w:tc>
        <w:tc>
          <w:tcPr>
            <w:tcW w:w="1275" w:type="dxa"/>
            <w:tcBorders>
              <w:top w:val="single" w:sz="8" w:space="0" w:color="9BBB59"/>
              <w:left w:val="single" w:sz="8" w:space="0" w:color="9BBB59"/>
              <w:bottom w:val="single" w:sz="8" w:space="0" w:color="9BBB59"/>
              <w:right w:val="single" w:sz="8" w:space="0" w:color="9BBB59"/>
            </w:tcBorders>
            <w:hideMark/>
          </w:tcPr>
          <w:p w14:paraId="1C4ECF7D" w14:textId="21D5CE8D" w:rsidR="002A5B17" w:rsidRPr="001D0CFE" w:rsidRDefault="00351950" w:rsidP="00B85CDE">
            <w:pPr>
              <w:contextualSpacing/>
              <w:jc w:val="center"/>
              <w:rPr>
                <w:color w:val="000000"/>
                <w:sz w:val="20"/>
                <w:szCs w:val="20"/>
              </w:rPr>
            </w:pPr>
            <w:r>
              <w:rPr>
                <w:color w:val="000000"/>
                <w:sz w:val="20"/>
                <w:szCs w:val="20"/>
              </w:rPr>
              <w:t>1200</w:t>
            </w:r>
            <w:r w:rsidR="00561555">
              <w:rPr>
                <w:color w:val="000000"/>
                <w:sz w:val="20"/>
                <w:szCs w:val="20"/>
              </w:rPr>
              <w:t>,00</w:t>
            </w:r>
          </w:p>
        </w:tc>
        <w:tc>
          <w:tcPr>
            <w:tcW w:w="1134" w:type="dxa"/>
            <w:tcBorders>
              <w:top w:val="single" w:sz="8" w:space="0" w:color="9BBB59"/>
              <w:left w:val="single" w:sz="8" w:space="0" w:color="9BBB59"/>
              <w:bottom w:val="single" w:sz="8" w:space="0" w:color="9BBB59"/>
              <w:right w:val="single" w:sz="8" w:space="0" w:color="9BBB59"/>
            </w:tcBorders>
            <w:hideMark/>
          </w:tcPr>
          <w:p w14:paraId="167ABFB6" w14:textId="413B7DCC" w:rsidR="002A5B17" w:rsidRPr="001D0CFE" w:rsidRDefault="00351950" w:rsidP="00B85CDE">
            <w:pPr>
              <w:contextualSpacing/>
              <w:jc w:val="center"/>
              <w:rPr>
                <w:color w:val="000000"/>
                <w:sz w:val="20"/>
                <w:szCs w:val="20"/>
              </w:rPr>
            </w:pPr>
            <w:r>
              <w:rPr>
                <w:color w:val="000000"/>
                <w:sz w:val="20"/>
                <w:szCs w:val="20"/>
              </w:rPr>
              <w:t>1200</w:t>
            </w:r>
            <w:r w:rsidR="00561555">
              <w:rPr>
                <w:color w:val="000000"/>
                <w:sz w:val="20"/>
                <w:szCs w:val="20"/>
              </w:rPr>
              <w:t>,00</w:t>
            </w:r>
          </w:p>
        </w:tc>
      </w:tr>
      <w:tr w:rsidR="002A5B17" w:rsidRPr="001D0CFE" w14:paraId="0F7430CB" w14:textId="77777777" w:rsidTr="000F3364">
        <w:trPr>
          <w:trHeight w:val="194"/>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2E77DF97" w14:textId="77777777" w:rsidR="002A5B17" w:rsidRPr="001D0CFE" w:rsidRDefault="002A5B17" w:rsidP="00B85CDE">
            <w:pPr>
              <w:numPr>
                <w:ilvl w:val="0"/>
                <w:numId w:val="1"/>
              </w:numPr>
              <w:contextualSpacing/>
              <w:rPr>
                <w:bCs/>
                <w:sz w:val="20"/>
                <w:szCs w:val="20"/>
              </w:rPr>
            </w:pPr>
            <w:r w:rsidRPr="001D0CFE">
              <w:rPr>
                <w:bCs/>
                <w:sz w:val="20"/>
                <w:szCs w:val="20"/>
              </w:rPr>
              <w:t>Transportas</w:t>
            </w:r>
          </w:p>
        </w:tc>
        <w:tc>
          <w:tcPr>
            <w:tcW w:w="1276" w:type="dxa"/>
            <w:tcBorders>
              <w:top w:val="single" w:sz="8" w:space="0" w:color="9BBB59"/>
              <w:left w:val="single" w:sz="8" w:space="0" w:color="9BBB59"/>
              <w:bottom w:val="single" w:sz="8" w:space="0" w:color="9BBB59"/>
              <w:right w:val="single" w:sz="8" w:space="0" w:color="9BBB59"/>
            </w:tcBorders>
            <w:hideMark/>
          </w:tcPr>
          <w:p w14:paraId="47C96DCF" w14:textId="6B768383" w:rsidR="002A5B17" w:rsidRPr="001D0CFE" w:rsidRDefault="0080303C" w:rsidP="00B85CDE">
            <w:pPr>
              <w:contextualSpacing/>
              <w:jc w:val="center"/>
              <w:rPr>
                <w:color w:val="000000"/>
                <w:sz w:val="20"/>
                <w:szCs w:val="20"/>
              </w:rPr>
            </w:pPr>
            <w:r>
              <w:rPr>
                <w:color w:val="000000"/>
                <w:sz w:val="20"/>
                <w:szCs w:val="20"/>
              </w:rPr>
              <w:t>600</w:t>
            </w:r>
            <w:r w:rsidR="00561555">
              <w:rPr>
                <w:color w:val="000000"/>
                <w:sz w:val="20"/>
                <w:szCs w:val="20"/>
              </w:rPr>
              <w:t>,00</w:t>
            </w:r>
          </w:p>
        </w:tc>
        <w:tc>
          <w:tcPr>
            <w:tcW w:w="1276" w:type="dxa"/>
            <w:tcBorders>
              <w:top w:val="single" w:sz="8" w:space="0" w:color="9BBB59"/>
              <w:left w:val="single" w:sz="8" w:space="0" w:color="9BBB59"/>
              <w:bottom w:val="single" w:sz="8" w:space="0" w:color="9BBB59"/>
              <w:right w:val="single" w:sz="8" w:space="0" w:color="9BBB59"/>
            </w:tcBorders>
            <w:hideMark/>
          </w:tcPr>
          <w:p w14:paraId="158682C2" w14:textId="36173C9A" w:rsidR="002A5B17" w:rsidRPr="001D0CFE" w:rsidRDefault="0080303C" w:rsidP="00B85CDE">
            <w:pPr>
              <w:contextualSpacing/>
              <w:jc w:val="center"/>
              <w:rPr>
                <w:color w:val="000000"/>
                <w:sz w:val="20"/>
                <w:szCs w:val="20"/>
              </w:rPr>
            </w:pPr>
            <w:r>
              <w:rPr>
                <w:color w:val="000000"/>
                <w:sz w:val="20"/>
                <w:szCs w:val="20"/>
              </w:rPr>
              <w:t>373,74</w:t>
            </w:r>
          </w:p>
        </w:tc>
        <w:tc>
          <w:tcPr>
            <w:tcW w:w="1275" w:type="dxa"/>
            <w:tcBorders>
              <w:top w:val="single" w:sz="8" w:space="0" w:color="9BBB59"/>
              <w:left w:val="single" w:sz="8" w:space="0" w:color="9BBB59"/>
              <w:bottom w:val="single" w:sz="8" w:space="0" w:color="9BBB59"/>
              <w:right w:val="single" w:sz="8" w:space="0" w:color="9BBB59"/>
            </w:tcBorders>
            <w:hideMark/>
          </w:tcPr>
          <w:p w14:paraId="6452F6CF" w14:textId="5116B923" w:rsidR="002A5B17" w:rsidRPr="001D0CFE" w:rsidRDefault="00351950" w:rsidP="00B85CDE">
            <w:pPr>
              <w:contextualSpacing/>
              <w:jc w:val="center"/>
              <w:rPr>
                <w:color w:val="000000"/>
                <w:sz w:val="20"/>
                <w:szCs w:val="20"/>
              </w:rPr>
            </w:pPr>
            <w:r>
              <w:rPr>
                <w:color w:val="000000"/>
                <w:sz w:val="20"/>
                <w:szCs w:val="20"/>
              </w:rPr>
              <w:t>600</w:t>
            </w:r>
            <w:r w:rsidR="00561555">
              <w:rPr>
                <w:color w:val="000000"/>
                <w:sz w:val="20"/>
                <w:szCs w:val="20"/>
              </w:rPr>
              <w:t>,00</w:t>
            </w:r>
          </w:p>
        </w:tc>
        <w:tc>
          <w:tcPr>
            <w:tcW w:w="1134" w:type="dxa"/>
            <w:tcBorders>
              <w:top w:val="single" w:sz="8" w:space="0" w:color="9BBB59"/>
              <w:left w:val="single" w:sz="8" w:space="0" w:color="9BBB59"/>
              <w:bottom w:val="single" w:sz="8" w:space="0" w:color="9BBB59"/>
              <w:right w:val="single" w:sz="8" w:space="0" w:color="9BBB59"/>
            </w:tcBorders>
            <w:hideMark/>
          </w:tcPr>
          <w:p w14:paraId="5DD35517" w14:textId="126B4610" w:rsidR="002A5B17" w:rsidRPr="001D0CFE" w:rsidRDefault="00351950" w:rsidP="00B85CDE">
            <w:pPr>
              <w:contextualSpacing/>
              <w:jc w:val="center"/>
              <w:rPr>
                <w:color w:val="000000"/>
                <w:sz w:val="20"/>
                <w:szCs w:val="20"/>
              </w:rPr>
            </w:pPr>
            <w:r>
              <w:rPr>
                <w:color w:val="000000"/>
                <w:sz w:val="20"/>
                <w:szCs w:val="20"/>
              </w:rPr>
              <w:t>600</w:t>
            </w:r>
            <w:r w:rsidR="00561555">
              <w:rPr>
                <w:color w:val="000000"/>
                <w:sz w:val="20"/>
                <w:szCs w:val="20"/>
              </w:rPr>
              <w:t>,00</w:t>
            </w:r>
          </w:p>
        </w:tc>
      </w:tr>
      <w:tr w:rsidR="002A5B17" w:rsidRPr="001D0CFE" w14:paraId="7D0E69BE" w14:textId="77777777" w:rsidTr="000F3364">
        <w:trPr>
          <w:trHeight w:val="137"/>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7780A2A0" w14:textId="77777777" w:rsidR="002A5B17" w:rsidRPr="001D0CFE" w:rsidRDefault="002A5B17" w:rsidP="00B85CDE">
            <w:pPr>
              <w:numPr>
                <w:ilvl w:val="0"/>
                <w:numId w:val="1"/>
              </w:numPr>
              <w:contextualSpacing/>
              <w:rPr>
                <w:bCs/>
                <w:sz w:val="20"/>
                <w:szCs w:val="20"/>
              </w:rPr>
            </w:pPr>
            <w:r w:rsidRPr="001D0CFE">
              <w:rPr>
                <w:bCs/>
                <w:sz w:val="20"/>
                <w:szCs w:val="20"/>
              </w:rPr>
              <w:t>Komandiruotės</w:t>
            </w:r>
          </w:p>
        </w:tc>
        <w:tc>
          <w:tcPr>
            <w:tcW w:w="1276" w:type="dxa"/>
            <w:tcBorders>
              <w:top w:val="single" w:sz="8" w:space="0" w:color="9BBB59"/>
              <w:left w:val="single" w:sz="8" w:space="0" w:color="9BBB59"/>
              <w:bottom w:val="single" w:sz="8" w:space="0" w:color="9BBB59"/>
              <w:right w:val="single" w:sz="8" w:space="0" w:color="9BBB59"/>
            </w:tcBorders>
            <w:hideMark/>
          </w:tcPr>
          <w:p w14:paraId="1CEBCDE3" w14:textId="5B75B256" w:rsidR="002A5B17" w:rsidRPr="001D0CFE" w:rsidRDefault="0080303C" w:rsidP="00B85CDE">
            <w:pPr>
              <w:contextualSpacing/>
              <w:jc w:val="center"/>
              <w:rPr>
                <w:color w:val="000000"/>
                <w:sz w:val="20"/>
                <w:szCs w:val="20"/>
              </w:rPr>
            </w:pPr>
            <w:r>
              <w:rPr>
                <w:color w:val="000000"/>
                <w:sz w:val="20"/>
                <w:szCs w:val="20"/>
              </w:rPr>
              <w:t>3</w:t>
            </w:r>
            <w:r w:rsidR="002A5B17">
              <w:rPr>
                <w:color w:val="000000"/>
                <w:sz w:val="20"/>
                <w:szCs w:val="20"/>
              </w:rPr>
              <w:t>000</w:t>
            </w:r>
            <w:r w:rsidR="00561555">
              <w:rPr>
                <w:color w:val="000000"/>
                <w:sz w:val="20"/>
                <w:szCs w:val="20"/>
              </w:rPr>
              <w:t>,00</w:t>
            </w:r>
          </w:p>
        </w:tc>
        <w:tc>
          <w:tcPr>
            <w:tcW w:w="1276" w:type="dxa"/>
            <w:tcBorders>
              <w:top w:val="single" w:sz="8" w:space="0" w:color="9BBB59"/>
              <w:left w:val="single" w:sz="8" w:space="0" w:color="9BBB59"/>
              <w:bottom w:val="single" w:sz="8" w:space="0" w:color="9BBB59"/>
              <w:right w:val="single" w:sz="8" w:space="0" w:color="9BBB59"/>
            </w:tcBorders>
            <w:hideMark/>
          </w:tcPr>
          <w:p w14:paraId="1D463763" w14:textId="159C4B1A" w:rsidR="002A5B17" w:rsidRPr="001D0CFE" w:rsidRDefault="0080303C" w:rsidP="00B85CDE">
            <w:pPr>
              <w:contextualSpacing/>
              <w:jc w:val="center"/>
              <w:rPr>
                <w:color w:val="000000"/>
                <w:sz w:val="20"/>
                <w:szCs w:val="20"/>
              </w:rPr>
            </w:pPr>
            <w:r>
              <w:rPr>
                <w:color w:val="000000"/>
                <w:sz w:val="20"/>
                <w:szCs w:val="20"/>
              </w:rPr>
              <w:t>3</w:t>
            </w:r>
            <w:r w:rsidR="002A5B17">
              <w:rPr>
                <w:color w:val="000000"/>
                <w:sz w:val="20"/>
                <w:szCs w:val="20"/>
              </w:rPr>
              <w:t>000</w:t>
            </w:r>
            <w:r w:rsidR="00561555">
              <w:rPr>
                <w:color w:val="000000"/>
                <w:sz w:val="20"/>
                <w:szCs w:val="20"/>
              </w:rPr>
              <w:t>,00</w:t>
            </w:r>
          </w:p>
        </w:tc>
        <w:tc>
          <w:tcPr>
            <w:tcW w:w="1275" w:type="dxa"/>
            <w:tcBorders>
              <w:top w:val="single" w:sz="8" w:space="0" w:color="9BBB59"/>
              <w:left w:val="single" w:sz="8" w:space="0" w:color="9BBB59"/>
              <w:bottom w:val="single" w:sz="8" w:space="0" w:color="9BBB59"/>
              <w:right w:val="single" w:sz="8" w:space="0" w:color="9BBB59"/>
            </w:tcBorders>
            <w:hideMark/>
          </w:tcPr>
          <w:p w14:paraId="29C7941A" w14:textId="072503D8" w:rsidR="002A5B17" w:rsidRPr="001D0CFE" w:rsidRDefault="00351950" w:rsidP="00B85CDE">
            <w:pPr>
              <w:contextualSpacing/>
              <w:jc w:val="center"/>
              <w:rPr>
                <w:color w:val="000000"/>
                <w:sz w:val="20"/>
                <w:szCs w:val="20"/>
              </w:rPr>
            </w:pPr>
            <w:r>
              <w:rPr>
                <w:color w:val="000000"/>
                <w:sz w:val="20"/>
                <w:szCs w:val="20"/>
              </w:rPr>
              <w:t>1200</w:t>
            </w:r>
            <w:r w:rsidR="00561555">
              <w:rPr>
                <w:color w:val="000000"/>
                <w:sz w:val="20"/>
                <w:szCs w:val="20"/>
              </w:rPr>
              <w:t>,00</w:t>
            </w:r>
          </w:p>
        </w:tc>
        <w:tc>
          <w:tcPr>
            <w:tcW w:w="1134" w:type="dxa"/>
            <w:tcBorders>
              <w:top w:val="single" w:sz="8" w:space="0" w:color="9BBB59"/>
              <w:left w:val="single" w:sz="8" w:space="0" w:color="9BBB59"/>
              <w:bottom w:val="single" w:sz="8" w:space="0" w:color="9BBB59"/>
              <w:right w:val="single" w:sz="8" w:space="0" w:color="9BBB59"/>
            </w:tcBorders>
            <w:hideMark/>
          </w:tcPr>
          <w:p w14:paraId="688979B1" w14:textId="0E1DE7E6" w:rsidR="002A5B17" w:rsidRPr="001D0CFE" w:rsidRDefault="00351950" w:rsidP="00B85CDE">
            <w:pPr>
              <w:contextualSpacing/>
              <w:jc w:val="center"/>
              <w:rPr>
                <w:color w:val="000000"/>
                <w:sz w:val="20"/>
                <w:szCs w:val="20"/>
              </w:rPr>
            </w:pPr>
            <w:r>
              <w:rPr>
                <w:color w:val="000000"/>
                <w:sz w:val="20"/>
                <w:szCs w:val="20"/>
              </w:rPr>
              <w:t>1200</w:t>
            </w:r>
            <w:r w:rsidR="00561555">
              <w:rPr>
                <w:color w:val="000000"/>
                <w:sz w:val="20"/>
                <w:szCs w:val="20"/>
              </w:rPr>
              <w:t>,00</w:t>
            </w:r>
          </w:p>
        </w:tc>
      </w:tr>
      <w:tr w:rsidR="002A5B17" w:rsidRPr="001D0CFE" w14:paraId="3105DA9B" w14:textId="77777777" w:rsidTr="000F3364">
        <w:trPr>
          <w:trHeight w:val="313"/>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2CFB9430" w14:textId="77777777" w:rsidR="002A5B17" w:rsidRPr="001D0CFE" w:rsidRDefault="002A5B17" w:rsidP="00B85CDE">
            <w:pPr>
              <w:numPr>
                <w:ilvl w:val="0"/>
                <w:numId w:val="1"/>
              </w:numPr>
              <w:contextualSpacing/>
              <w:rPr>
                <w:bCs/>
                <w:sz w:val="20"/>
                <w:szCs w:val="20"/>
              </w:rPr>
            </w:pPr>
            <w:r w:rsidRPr="00EE5C4E">
              <w:rPr>
                <w:bCs/>
                <w:sz w:val="20"/>
                <w:szCs w:val="20"/>
              </w:rPr>
              <w:t>Ilgalaikio ir trumpalaikio turto remontas</w:t>
            </w:r>
          </w:p>
        </w:tc>
        <w:tc>
          <w:tcPr>
            <w:tcW w:w="1276" w:type="dxa"/>
            <w:tcBorders>
              <w:top w:val="single" w:sz="8" w:space="0" w:color="9BBB59"/>
              <w:left w:val="single" w:sz="8" w:space="0" w:color="9BBB59"/>
              <w:bottom w:val="single" w:sz="8" w:space="0" w:color="9BBB59"/>
              <w:right w:val="single" w:sz="8" w:space="0" w:color="9BBB59"/>
            </w:tcBorders>
            <w:hideMark/>
          </w:tcPr>
          <w:p w14:paraId="4A70BA25" w14:textId="42604C6F" w:rsidR="002A5B17" w:rsidRDefault="006C6BC1" w:rsidP="00B85CDE">
            <w:pPr>
              <w:contextualSpacing/>
              <w:jc w:val="center"/>
              <w:rPr>
                <w:color w:val="000000"/>
                <w:sz w:val="20"/>
                <w:szCs w:val="20"/>
              </w:rPr>
            </w:pPr>
            <w:r>
              <w:rPr>
                <w:sz w:val="20"/>
                <w:szCs w:val="20"/>
              </w:rPr>
              <w:t>1100</w:t>
            </w:r>
            <w:r w:rsidR="00561555">
              <w:rPr>
                <w:sz w:val="20"/>
                <w:szCs w:val="20"/>
              </w:rPr>
              <w:t>,00</w:t>
            </w:r>
          </w:p>
        </w:tc>
        <w:tc>
          <w:tcPr>
            <w:tcW w:w="1276" w:type="dxa"/>
            <w:tcBorders>
              <w:top w:val="single" w:sz="8" w:space="0" w:color="9BBB59"/>
              <w:left w:val="single" w:sz="8" w:space="0" w:color="9BBB59"/>
              <w:bottom w:val="single" w:sz="8" w:space="0" w:color="9BBB59"/>
              <w:right w:val="single" w:sz="8" w:space="0" w:color="9BBB59"/>
            </w:tcBorders>
            <w:hideMark/>
          </w:tcPr>
          <w:p w14:paraId="61A20CEF" w14:textId="7F80228E" w:rsidR="002A5B17" w:rsidRDefault="006C6BC1" w:rsidP="00B85CDE">
            <w:pPr>
              <w:contextualSpacing/>
              <w:jc w:val="center"/>
              <w:rPr>
                <w:color w:val="000000"/>
                <w:sz w:val="20"/>
                <w:szCs w:val="20"/>
              </w:rPr>
            </w:pPr>
            <w:r>
              <w:rPr>
                <w:sz w:val="20"/>
                <w:szCs w:val="20"/>
              </w:rPr>
              <w:t>1100</w:t>
            </w:r>
            <w:r w:rsidR="00561555">
              <w:rPr>
                <w:sz w:val="20"/>
                <w:szCs w:val="20"/>
              </w:rPr>
              <w:t>,00</w:t>
            </w:r>
          </w:p>
        </w:tc>
        <w:tc>
          <w:tcPr>
            <w:tcW w:w="1275" w:type="dxa"/>
            <w:tcBorders>
              <w:top w:val="single" w:sz="8" w:space="0" w:color="9BBB59"/>
              <w:left w:val="single" w:sz="8" w:space="0" w:color="9BBB59"/>
              <w:bottom w:val="single" w:sz="8" w:space="0" w:color="9BBB59"/>
              <w:right w:val="single" w:sz="8" w:space="0" w:color="9BBB59"/>
            </w:tcBorders>
            <w:hideMark/>
          </w:tcPr>
          <w:p w14:paraId="20D71175" w14:textId="1CEA262F" w:rsidR="002A5B17" w:rsidRPr="00E257D5" w:rsidRDefault="00351950" w:rsidP="00B85CDE">
            <w:pPr>
              <w:contextualSpacing/>
              <w:jc w:val="center"/>
              <w:rPr>
                <w:sz w:val="20"/>
                <w:szCs w:val="20"/>
              </w:rPr>
            </w:pPr>
            <w:r>
              <w:rPr>
                <w:sz w:val="20"/>
                <w:szCs w:val="20"/>
              </w:rPr>
              <w:t>100</w:t>
            </w:r>
            <w:r w:rsidR="00561555">
              <w:rPr>
                <w:sz w:val="20"/>
                <w:szCs w:val="20"/>
              </w:rPr>
              <w:t>,00</w:t>
            </w:r>
          </w:p>
        </w:tc>
        <w:tc>
          <w:tcPr>
            <w:tcW w:w="1134" w:type="dxa"/>
            <w:tcBorders>
              <w:top w:val="single" w:sz="8" w:space="0" w:color="9BBB59"/>
              <w:left w:val="single" w:sz="8" w:space="0" w:color="9BBB59"/>
              <w:bottom w:val="single" w:sz="8" w:space="0" w:color="9BBB59"/>
              <w:right w:val="single" w:sz="8" w:space="0" w:color="9BBB59"/>
            </w:tcBorders>
            <w:hideMark/>
          </w:tcPr>
          <w:p w14:paraId="75C566CE" w14:textId="2260CBA4" w:rsidR="002A5B17" w:rsidRPr="00E257D5" w:rsidRDefault="00351950" w:rsidP="00B85CDE">
            <w:pPr>
              <w:contextualSpacing/>
              <w:jc w:val="center"/>
              <w:rPr>
                <w:sz w:val="20"/>
                <w:szCs w:val="20"/>
              </w:rPr>
            </w:pPr>
            <w:r>
              <w:rPr>
                <w:sz w:val="20"/>
                <w:szCs w:val="20"/>
              </w:rPr>
              <w:t>100</w:t>
            </w:r>
            <w:r w:rsidR="00561555">
              <w:rPr>
                <w:sz w:val="20"/>
                <w:szCs w:val="20"/>
              </w:rPr>
              <w:t>,00</w:t>
            </w:r>
          </w:p>
        </w:tc>
      </w:tr>
      <w:tr w:rsidR="002A5B17" w:rsidRPr="001D0CFE" w14:paraId="66A6EB21" w14:textId="77777777" w:rsidTr="000F3364">
        <w:trPr>
          <w:trHeight w:val="207"/>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48A04A32" w14:textId="77777777" w:rsidR="002A5B17" w:rsidRPr="001D0CFE" w:rsidRDefault="002A5B17" w:rsidP="00B85CDE">
            <w:pPr>
              <w:numPr>
                <w:ilvl w:val="0"/>
                <w:numId w:val="1"/>
              </w:numPr>
              <w:contextualSpacing/>
              <w:rPr>
                <w:bCs/>
                <w:sz w:val="20"/>
                <w:szCs w:val="20"/>
              </w:rPr>
            </w:pPr>
            <w:r w:rsidRPr="001D0CFE">
              <w:rPr>
                <w:bCs/>
                <w:sz w:val="20"/>
                <w:szCs w:val="20"/>
              </w:rPr>
              <w:t>Kvalifikacijos kėlimas</w:t>
            </w:r>
          </w:p>
        </w:tc>
        <w:tc>
          <w:tcPr>
            <w:tcW w:w="1276" w:type="dxa"/>
            <w:tcBorders>
              <w:top w:val="single" w:sz="8" w:space="0" w:color="9BBB59"/>
              <w:left w:val="single" w:sz="8" w:space="0" w:color="9BBB59"/>
              <w:bottom w:val="single" w:sz="8" w:space="0" w:color="9BBB59"/>
              <w:right w:val="single" w:sz="8" w:space="0" w:color="9BBB59"/>
            </w:tcBorders>
            <w:hideMark/>
          </w:tcPr>
          <w:p w14:paraId="484B2A7E" w14:textId="3883661E" w:rsidR="002A5B17" w:rsidRPr="001D0CFE" w:rsidRDefault="006C6BC1" w:rsidP="00B85CDE">
            <w:pPr>
              <w:contextualSpacing/>
              <w:jc w:val="center"/>
              <w:rPr>
                <w:color w:val="000000"/>
                <w:sz w:val="20"/>
                <w:szCs w:val="20"/>
              </w:rPr>
            </w:pPr>
            <w:r>
              <w:rPr>
                <w:color w:val="000000"/>
                <w:sz w:val="20"/>
                <w:szCs w:val="20"/>
              </w:rPr>
              <w:t>100</w:t>
            </w:r>
            <w:r w:rsidR="00561555">
              <w:rPr>
                <w:color w:val="000000"/>
                <w:sz w:val="20"/>
                <w:szCs w:val="20"/>
              </w:rPr>
              <w:t>,00</w:t>
            </w:r>
          </w:p>
        </w:tc>
        <w:tc>
          <w:tcPr>
            <w:tcW w:w="1276" w:type="dxa"/>
            <w:tcBorders>
              <w:top w:val="single" w:sz="8" w:space="0" w:color="9BBB59"/>
              <w:left w:val="single" w:sz="8" w:space="0" w:color="9BBB59"/>
              <w:bottom w:val="single" w:sz="8" w:space="0" w:color="9BBB59"/>
              <w:right w:val="single" w:sz="8" w:space="0" w:color="9BBB59"/>
            </w:tcBorders>
            <w:hideMark/>
          </w:tcPr>
          <w:p w14:paraId="06AA04CF" w14:textId="387B585E" w:rsidR="002A5B17" w:rsidRPr="001D0CFE" w:rsidRDefault="006C6BC1" w:rsidP="00B85CDE">
            <w:pPr>
              <w:contextualSpacing/>
              <w:jc w:val="center"/>
              <w:rPr>
                <w:color w:val="000000"/>
                <w:sz w:val="20"/>
                <w:szCs w:val="20"/>
              </w:rPr>
            </w:pPr>
            <w:r>
              <w:rPr>
                <w:color w:val="000000"/>
                <w:sz w:val="20"/>
                <w:szCs w:val="20"/>
              </w:rPr>
              <w:t>100</w:t>
            </w:r>
            <w:r w:rsidR="00561555">
              <w:rPr>
                <w:color w:val="000000"/>
                <w:sz w:val="20"/>
                <w:szCs w:val="20"/>
              </w:rPr>
              <w:t>,00</w:t>
            </w:r>
          </w:p>
        </w:tc>
        <w:tc>
          <w:tcPr>
            <w:tcW w:w="1275" w:type="dxa"/>
            <w:tcBorders>
              <w:top w:val="single" w:sz="8" w:space="0" w:color="9BBB59"/>
              <w:left w:val="single" w:sz="8" w:space="0" w:color="9BBB59"/>
              <w:bottom w:val="single" w:sz="8" w:space="0" w:color="9BBB59"/>
              <w:right w:val="single" w:sz="8" w:space="0" w:color="9BBB59"/>
            </w:tcBorders>
            <w:hideMark/>
          </w:tcPr>
          <w:p w14:paraId="4387354B" w14:textId="40F9D205" w:rsidR="002A5B17" w:rsidRPr="001D0CFE" w:rsidRDefault="00351950" w:rsidP="00B85CDE">
            <w:pPr>
              <w:contextualSpacing/>
              <w:jc w:val="center"/>
              <w:rPr>
                <w:color w:val="000000"/>
                <w:sz w:val="20"/>
                <w:szCs w:val="20"/>
              </w:rPr>
            </w:pPr>
            <w:r>
              <w:rPr>
                <w:color w:val="000000"/>
                <w:sz w:val="20"/>
                <w:szCs w:val="20"/>
              </w:rPr>
              <w:t>200</w:t>
            </w:r>
            <w:r w:rsidR="00561555">
              <w:rPr>
                <w:color w:val="000000"/>
                <w:sz w:val="20"/>
                <w:szCs w:val="20"/>
              </w:rPr>
              <w:t>,00</w:t>
            </w:r>
          </w:p>
        </w:tc>
        <w:tc>
          <w:tcPr>
            <w:tcW w:w="1134" w:type="dxa"/>
            <w:tcBorders>
              <w:top w:val="single" w:sz="8" w:space="0" w:color="9BBB59"/>
              <w:left w:val="single" w:sz="8" w:space="0" w:color="9BBB59"/>
              <w:bottom w:val="single" w:sz="8" w:space="0" w:color="9BBB59"/>
              <w:right w:val="single" w:sz="8" w:space="0" w:color="9BBB59"/>
            </w:tcBorders>
            <w:hideMark/>
          </w:tcPr>
          <w:p w14:paraId="35144BA6" w14:textId="0A4B8366" w:rsidR="002A5B17" w:rsidRPr="001D0CFE" w:rsidRDefault="00351950" w:rsidP="00B85CDE">
            <w:pPr>
              <w:contextualSpacing/>
              <w:jc w:val="center"/>
              <w:rPr>
                <w:color w:val="000000"/>
                <w:sz w:val="20"/>
                <w:szCs w:val="20"/>
              </w:rPr>
            </w:pPr>
            <w:r>
              <w:rPr>
                <w:color w:val="000000"/>
                <w:sz w:val="20"/>
                <w:szCs w:val="20"/>
              </w:rPr>
              <w:t>200</w:t>
            </w:r>
            <w:r w:rsidR="00561555">
              <w:rPr>
                <w:color w:val="000000"/>
                <w:sz w:val="20"/>
                <w:szCs w:val="20"/>
              </w:rPr>
              <w:t>,00</w:t>
            </w:r>
          </w:p>
        </w:tc>
      </w:tr>
      <w:tr w:rsidR="002A5B17" w:rsidRPr="001D0CFE" w14:paraId="60A0100C" w14:textId="77777777" w:rsidTr="000F3364">
        <w:trPr>
          <w:trHeight w:val="261"/>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2C974A4C" w14:textId="77777777" w:rsidR="002A5B17" w:rsidRPr="001D0CFE" w:rsidRDefault="002A5B17" w:rsidP="00B85CDE">
            <w:pPr>
              <w:numPr>
                <w:ilvl w:val="0"/>
                <w:numId w:val="1"/>
              </w:numPr>
              <w:contextualSpacing/>
              <w:rPr>
                <w:bCs/>
                <w:sz w:val="20"/>
                <w:szCs w:val="20"/>
              </w:rPr>
            </w:pPr>
            <w:r w:rsidRPr="001D0CFE">
              <w:rPr>
                <w:bCs/>
                <w:sz w:val="20"/>
                <w:szCs w:val="20"/>
              </w:rPr>
              <w:t>Komunalinės paslaugos</w:t>
            </w:r>
          </w:p>
        </w:tc>
        <w:tc>
          <w:tcPr>
            <w:tcW w:w="1276" w:type="dxa"/>
            <w:tcBorders>
              <w:top w:val="single" w:sz="8" w:space="0" w:color="9BBB59"/>
              <w:left w:val="single" w:sz="8" w:space="0" w:color="9BBB59"/>
              <w:bottom w:val="single" w:sz="8" w:space="0" w:color="9BBB59"/>
              <w:right w:val="single" w:sz="8" w:space="0" w:color="9BBB59"/>
            </w:tcBorders>
            <w:hideMark/>
          </w:tcPr>
          <w:p w14:paraId="430A225F" w14:textId="5AF5FA89" w:rsidR="002A5B17" w:rsidRPr="001D0CFE" w:rsidRDefault="002A5B17" w:rsidP="00B85CDE">
            <w:pPr>
              <w:contextualSpacing/>
              <w:jc w:val="center"/>
              <w:rPr>
                <w:color w:val="000000"/>
                <w:sz w:val="20"/>
                <w:szCs w:val="20"/>
              </w:rPr>
            </w:pPr>
            <w:r>
              <w:rPr>
                <w:color w:val="000000"/>
                <w:sz w:val="20"/>
                <w:szCs w:val="20"/>
              </w:rPr>
              <w:t>3</w:t>
            </w:r>
            <w:r w:rsidR="006C6BC1">
              <w:rPr>
                <w:color w:val="000000"/>
                <w:sz w:val="20"/>
                <w:szCs w:val="20"/>
              </w:rPr>
              <w:t>5</w:t>
            </w:r>
            <w:r>
              <w:rPr>
                <w:color w:val="000000"/>
                <w:sz w:val="20"/>
                <w:szCs w:val="20"/>
              </w:rPr>
              <w:t>00</w:t>
            </w:r>
            <w:r w:rsidR="00561555">
              <w:rPr>
                <w:color w:val="000000"/>
                <w:sz w:val="20"/>
                <w:szCs w:val="20"/>
              </w:rPr>
              <w:t>,00</w:t>
            </w:r>
          </w:p>
        </w:tc>
        <w:tc>
          <w:tcPr>
            <w:tcW w:w="1276" w:type="dxa"/>
            <w:tcBorders>
              <w:top w:val="single" w:sz="8" w:space="0" w:color="9BBB59"/>
              <w:left w:val="single" w:sz="8" w:space="0" w:color="9BBB59"/>
              <w:bottom w:val="single" w:sz="8" w:space="0" w:color="9BBB59"/>
              <w:right w:val="single" w:sz="8" w:space="0" w:color="9BBB59"/>
            </w:tcBorders>
            <w:hideMark/>
          </w:tcPr>
          <w:p w14:paraId="76D56B67" w14:textId="5AF47A3D" w:rsidR="002A5B17" w:rsidRPr="001D0CFE" w:rsidRDefault="006C6BC1" w:rsidP="00B85CDE">
            <w:pPr>
              <w:contextualSpacing/>
              <w:jc w:val="center"/>
              <w:rPr>
                <w:color w:val="000000"/>
                <w:sz w:val="20"/>
                <w:szCs w:val="20"/>
              </w:rPr>
            </w:pPr>
            <w:r>
              <w:rPr>
                <w:color w:val="000000"/>
                <w:sz w:val="20"/>
                <w:szCs w:val="20"/>
              </w:rPr>
              <w:t>2532,30</w:t>
            </w:r>
          </w:p>
        </w:tc>
        <w:tc>
          <w:tcPr>
            <w:tcW w:w="1275" w:type="dxa"/>
            <w:tcBorders>
              <w:top w:val="single" w:sz="8" w:space="0" w:color="9BBB59"/>
              <w:left w:val="single" w:sz="8" w:space="0" w:color="9BBB59"/>
              <w:bottom w:val="single" w:sz="8" w:space="0" w:color="9BBB59"/>
              <w:right w:val="single" w:sz="8" w:space="0" w:color="9BBB59"/>
            </w:tcBorders>
            <w:hideMark/>
          </w:tcPr>
          <w:p w14:paraId="748646E6" w14:textId="071E4DEE" w:rsidR="002A5B17" w:rsidRPr="001D0CFE" w:rsidRDefault="00351950" w:rsidP="00B85CDE">
            <w:pPr>
              <w:contextualSpacing/>
              <w:jc w:val="center"/>
              <w:rPr>
                <w:color w:val="000000"/>
                <w:sz w:val="20"/>
                <w:szCs w:val="20"/>
              </w:rPr>
            </w:pPr>
            <w:r>
              <w:rPr>
                <w:color w:val="000000"/>
                <w:sz w:val="20"/>
                <w:szCs w:val="20"/>
              </w:rPr>
              <w:t>2100</w:t>
            </w:r>
            <w:r w:rsidR="00561555">
              <w:rPr>
                <w:color w:val="000000"/>
                <w:sz w:val="20"/>
                <w:szCs w:val="20"/>
              </w:rPr>
              <w:t>,00</w:t>
            </w:r>
          </w:p>
        </w:tc>
        <w:tc>
          <w:tcPr>
            <w:tcW w:w="1134" w:type="dxa"/>
            <w:tcBorders>
              <w:top w:val="single" w:sz="8" w:space="0" w:color="9BBB59"/>
              <w:left w:val="single" w:sz="8" w:space="0" w:color="9BBB59"/>
              <w:bottom w:val="single" w:sz="8" w:space="0" w:color="9BBB59"/>
              <w:right w:val="single" w:sz="8" w:space="0" w:color="9BBB59"/>
            </w:tcBorders>
            <w:hideMark/>
          </w:tcPr>
          <w:p w14:paraId="5E5AE8C1" w14:textId="3C69D733" w:rsidR="002A5B17" w:rsidRPr="001D0CFE" w:rsidRDefault="00351950" w:rsidP="00B85CDE">
            <w:pPr>
              <w:contextualSpacing/>
              <w:jc w:val="center"/>
              <w:rPr>
                <w:color w:val="000000"/>
                <w:sz w:val="20"/>
                <w:szCs w:val="20"/>
              </w:rPr>
            </w:pPr>
            <w:r>
              <w:rPr>
                <w:color w:val="000000"/>
                <w:sz w:val="20"/>
                <w:szCs w:val="20"/>
              </w:rPr>
              <w:t>1893,71</w:t>
            </w:r>
          </w:p>
        </w:tc>
      </w:tr>
      <w:tr w:rsidR="002A5B17" w:rsidRPr="001D0CFE" w14:paraId="501FF99A" w14:textId="77777777" w:rsidTr="000F3364">
        <w:trPr>
          <w:trHeight w:val="261"/>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779497B0" w14:textId="77777777" w:rsidR="002A5B17" w:rsidRPr="001D0CFE" w:rsidRDefault="002A5B17" w:rsidP="004C05D1">
            <w:pPr>
              <w:numPr>
                <w:ilvl w:val="0"/>
                <w:numId w:val="1"/>
              </w:numPr>
              <w:rPr>
                <w:bCs/>
                <w:sz w:val="20"/>
                <w:szCs w:val="20"/>
              </w:rPr>
            </w:pPr>
            <w:r>
              <w:rPr>
                <w:bCs/>
                <w:sz w:val="20"/>
                <w:szCs w:val="20"/>
              </w:rPr>
              <w:t>Informacinių technologijų prekės ir paslaugos</w:t>
            </w:r>
          </w:p>
        </w:tc>
        <w:tc>
          <w:tcPr>
            <w:tcW w:w="1276" w:type="dxa"/>
            <w:tcBorders>
              <w:top w:val="single" w:sz="8" w:space="0" w:color="9BBB59"/>
              <w:left w:val="single" w:sz="8" w:space="0" w:color="9BBB59"/>
              <w:bottom w:val="single" w:sz="8" w:space="0" w:color="9BBB59"/>
              <w:right w:val="single" w:sz="8" w:space="0" w:color="9BBB59"/>
            </w:tcBorders>
            <w:hideMark/>
          </w:tcPr>
          <w:p w14:paraId="1A8C3A65" w14:textId="2F37CE9D" w:rsidR="002A5B17" w:rsidRDefault="006C6BC1" w:rsidP="004E4467">
            <w:pPr>
              <w:jc w:val="center"/>
              <w:rPr>
                <w:color w:val="000000"/>
                <w:sz w:val="20"/>
                <w:szCs w:val="20"/>
              </w:rPr>
            </w:pPr>
            <w:r>
              <w:rPr>
                <w:color w:val="000000"/>
                <w:sz w:val="20"/>
                <w:szCs w:val="20"/>
              </w:rPr>
              <w:t>1700</w:t>
            </w:r>
            <w:r w:rsidR="00561555">
              <w:rPr>
                <w:color w:val="000000"/>
                <w:sz w:val="20"/>
                <w:szCs w:val="20"/>
              </w:rPr>
              <w:t>,00</w:t>
            </w:r>
          </w:p>
        </w:tc>
        <w:tc>
          <w:tcPr>
            <w:tcW w:w="1276" w:type="dxa"/>
            <w:tcBorders>
              <w:top w:val="single" w:sz="8" w:space="0" w:color="9BBB59"/>
              <w:left w:val="single" w:sz="8" w:space="0" w:color="9BBB59"/>
              <w:bottom w:val="single" w:sz="8" w:space="0" w:color="9BBB59"/>
              <w:right w:val="single" w:sz="8" w:space="0" w:color="9BBB59"/>
            </w:tcBorders>
            <w:hideMark/>
          </w:tcPr>
          <w:p w14:paraId="10A8E71F" w14:textId="2E4E5784" w:rsidR="002A5B17" w:rsidRDefault="006C6BC1" w:rsidP="004E4467">
            <w:pPr>
              <w:jc w:val="center"/>
              <w:rPr>
                <w:color w:val="000000"/>
                <w:sz w:val="20"/>
                <w:szCs w:val="20"/>
              </w:rPr>
            </w:pPr>
            <w:r>
              <w:rPr>
                <w:color w:val="000000"/>
                <w:sz w:val="20"/>
                <w:szCs w:val="20"/>
              </w:rPr>
              <w:t>1700</w:t>
            </w:r>
            <w:r w:rsidR="00561555">
              <w:rPr>
                <w:color w:val="000000"/>
                <w:sz w:val="20"/>
                <w:szCs w:val="20"/>
              </w:rPr>
              <w:t>,00</w:t>
            </w:r>
          </w:p>
        </w:tc>
        <w:tc>
          <w:tcPr>
            <w:tcW w:w="1275" w:type="dxa"/>
            <w:tcBorders>
              <w:top w:val="single" w:sz="8" w:space="0" w:color="9BBB59"/>
              <w:left w:val="single" w:sz="8" w:space="0" w:color="9BBB59"/>
              <w:bottom w:val="single" w:sz="8" w:space="0" w:color="9BBB59"/>
              <w:right w:val="single" w:sz="8" w:space="0" w:color="9BBB59"/>
            </w:tcBorders>
            <w:hideMark/>
          </w:tcPr>
          <w:p w14:paraId="3AB74D1B" w14:textId="6CEBFCF8" w:rsidR="002A5B17" w:rsidRDefault="00351950" w:rsidP="004E4467">
            <w:pPr>
              <w:jc w:val="center"/>
              <w:rPr>
                <w:color w:val="000000"/>
                <w:sz w:val="20"/>
                <w:szCs w:val="20"/>
              </w:rPr>
            </w:pPr>
            <w:r>
              <w:rPr>
                <w:color w:val="000000"/>
                <w:sz w:val="20"/>
                <w:szCs w:val="20"/>
              </w:rPr>
              <w:t>1700</w:t>
            </w:r>
            <w:r w:rsidR="00561555">
              <w:rPr>
                <w:color w:val="000000"/>
                <w:sz w:val="20"/>
                <w:szCs w:val="20"/>
              </w:rPr>
              <w:t>,00</w:t>
            </w:r>
          </w:p>
        </w:tc>
        <w:tc>
          <w:tcPr>
            <w:tcW w:w="1134" w:type="dxa"/>
            <w:tcBorders>
              <w:top w:val="single" w:sz="8" w:space="0" w:color="9BBB59"/>
              <w:left w:val="single" w:sz="8" w:space="0" w:color="9BBB59"/>
              <w:bottom w:val="single" w:sz="8" w:space="0" w:color="9BBB59"/>
              <w:right w:val="single" w:sz="8" w:space="0" w:color="9BBB59"/>
            </w:tcBorders>
            <w:hideMark/>
          </w:tcPr>
          <w:p w14:paraId="2515CB2B" w14:textId="33453227" w:rsidR="002A5B17" w:rsidRDefault="00351950" w:rsidP="004E4467">
            <w:pPr>
              <w:jc w:val="center"/>
              <w:rPr>
                <w:color w:val="000000"/>
                <w:sz w:val="20"/>
                <w:szCs w:val="20"/>
              </w:rPr>
            </w:pPr>
            <w:r>
              <w:rPr>
                <w:color w:val="000000"/>
                <w:sz w:val="20"/>
                <w:szCs w:val="20"/>
              </w:rPr>
              <w:t>1700</w:t>
            </w:r>
            <w:r w:rsidR="00561555">
              <w:rPr>
                <w:color w:val="000000"/>
                <w:sz w:val="20"/>
                <w:szCs w:val="20"/>
              </w:rPr>
              <w:t>,00</w:t>
            </w:r>
          </w:p>
        </w:tc>
      </w:tr>
      <w:tr w:rsidR="002A5B17" w:rsidRPr="001D0CFE" w14:paraId="51850B04" w14:textId="77777777" w:rsidTr="000F3364">
        <w:trPr>
          <w:trHeight w:val="261"/>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75B75FA2" w14:textId="77777777" w:rsidR="002A5B17" w:rsidRPr="001D0CFE" w:rsidRDefault="002A5B17" w:rsidP="004C05D1">
            <w:pPr>
              <w:numPr>
                <w:ilvl w:val="0"/>
                <w:numId w:val="1"/>
              </w:numPr>
              <w:rPr>
                <w:bCs/>
                <w:sz w:val="20"/>
                <w:szCs w:val="20"/>
              </w:rPr>
            </w:pPr>
            <w:r>
              <w:rPr>
                <w:bCs/>
                <w:sz w:val="20"/>
                <w:szCs w:val="20"/>
              </w:rPr>
              <w:t>Reprezentacinės išlaidos</w:t>
            </w:r>
          </w:p>
        </w:tc>
        <w:tc>
          <w:tcPr>
            <w:tcW w:w="1276" w:type="dxa"/>
            <w:tcBorders>
              <w:top w:val="single" w:sz="8" w:space="0" w:color="9BBB59"/>
              <w:left w:val="single" w:sz="8" w:space="0" w:color="9BBB59"/>
              <w:bottom w:val="single" w:sz="8" w:space="0" w:color="9BBB59"/>
              <w:right w:val="single" w:sz="8" w:space="0" w:color="9BBB59"/>
            </w:tcBorders>
            <w:hideMark/>
          </w:tcPr>
          <w:p w14:paraId="16DCD020" w14:textId="39EB58D8" w:rsidR="002A5B17" w:rsidRDefault="002A5B17" w:rsidP="004E4467">
            <w:pPr>
              <w:jc w:val="center"/>
              <w:rPr>
                <w:color w:val="000000"/>
                <w:sz w:val="20"/>
                <w:szCs w:val="20"/>
              </w:rPr>
            </w:pPr>
            <w:r>
              <w:rPr>
                <w:color w:val="000000"/>
                <w:sz w:val="20"/>
                <w:szCs w:val="20"/>
              </w:rPr>
              <w:t>100</w:t>
            </w:r>
            <w:r w:rsidR="00561555">
              <w:rPr>
                <w:color w:val="000000"/>
                <w:sz w:val="20"/>
                <w:szCs w:val="20"/>
              </w:rPr>
              <w:t>,00</w:t>
            </w:r>
          </w:p>
        </w:tc>
        <w:tc>
          <w:tcPr>
            <w:tcW w:w="1276" w:type="dxa"/>
            <w:tcBorders>
              <w:top w:val="single" w:sz="8" w:space="0" w:color="9BBB59"/>
              <w:left w:val="single" w:sz="8" w:space="0" w:color="9BBB59"/>
              <w:bottom w:val="single" w:sz="8" w:space="0" w:color="9BBB59"/>
              <w:right w:val="single" w:sz="8" w:space="0" w:color="9BBB59"/>
            </w:tcBorders>
            <w:hideMark/>
          </w:tcPr>
          <w:p w14:paraId="30292249" w14:textId="6EEECDA6" w:rsidR="002A5B17" w:rsidRDefault="002A5B17" w:rsidP="004E4467">
            <w:pPr>
              <w:jc w:val="center"/>
              <w:rPr>
                <w:color w:val="000000"/>
                <w:sz w:val="20"/>
                <w:szCs w:val="20"/>
              </w:rPr>
            </w:pPr>
            <w:r>
              <w:rPr>
                <w:color w:val="000000"/>
                <w:sz w:val="20"/>
                <w:szCs w:val="20"/>
              </w:rPr>
              <w:t>100</w:t>
            </w:r>
            <w:r w:rsidR="00561555">
              <w:rPr>
                <w:color w:val="000000"/>
                <w:sz w:val="20"/>
                <w:szCs w:val="20"/>
              </w:rPr>
              <w:t>,00</w:t>
            </w:r>
          </w:p>
        </w:tc>
        <w:tc>
          <w:tcPr>
            <w:tcW w:w="1275" w:type="dxa"/>
            <w:tcBorders>
              <w:top w:val="single" w:sz="8" w:space="0" w:color="9BBB59"/>
              <w:left w:val="single" w:sz="8" w:space="0" w:color="9BBB59"/>
              <w:bottom w:val="single" w:sz="8" w:space="0" w:color="9BBB59"/>
              <w:right w:val="single" w:sz="8" w:space="0" w:color="9BBB59"/>
            </w:tcBorders>
            <w:hideMark/>
          </w:tcPr>
          <w:p w14:paraId="35150903" w14:textId="0FF59983" w:rsidR="002A5B17" w:rsidRDefault="00351950" w:rsidP="004E4467">
            <w:pPr>
              <w:jc w:val="center"/>
              <w:rPr>
                <w:color w:val="000000"/>
                <w:sz w:val="20"/>
                <w:szCs w:val="20"/>
              </w:rPr>
            </w:pPr>
            <w:r>
              <w:rPr>
                <w:color w:val="000000"/>
                <w:sz w:val="20"/>
                <w:szCs w:val="20"/>
              </w:rPr>
              <w:t>100</w:t>
            </w:r>
            <w:r w:rsidR="00561555">
              <w:rPr>
                <w:color w:val="000000"/>
                <w:sz w:val="20"/>
                <w:szCs w:val="20"/>
              </w:rPr>
              <w:t>,00</w:t>
            </w:r>
          </w:p>
        </w:tc>
        <w:tc>
          <w:tcPr>
            <w:tcW w:w="1134" w:type="dxa"/>
            <w:tcBorders>
              <w:top w:val="single" w:sz="8" w:space="0" w:color="9BBB59"/>
              <w:left w:val="single" w:sz="8" w:space="0" w:color="9BBB59"/>
              <w:bottom w:val="single" w:sz="8" w:space="0" w:color="9BBB59"/>
              <w:right w:val="single" w:sz="8" w:space="0" w:color="9BBB59"/>
            </w:tcBorders>
            <w:hideMark/>
          </w:tcPr>
          <w:p w14:paraId="03077E4D" w14:textId="026B54D0" w:rsidR="002A5B17" w:rsidRDefault="00351950" w:rsidP="004E4467">
            <w:pPr>
              <w:jc w:val="center"/>
              <w:rPr>
                <w:color w:val="000000"/>
                <w:sz w:val="20"/>
                <w:szCs w:val="20"/>
              </w:rPr>
            </w:pPr>
            <w:r>
              <w:rPr>
                <w:color w:val="000000"/>
                <w:sz w:val="20"/>
                <w:szCs w:val="20"/>
              </w:rPr>
              <w:t>100</w:t>
            </w:r>
            <w:r w:rsidR="00561555">
              <w:rPr>
                <w:color w:val="000000"/>
                <w:sz w:val="20"/>
                <w:szCs w:val="20"/>
              </w:rPr>
              <w:t>,00</w:t>
            </w:r>
          </w:p>
        </w:tc>
      </w:tr>
      <w:tr w:rsidR="002A5B17" w:rsidRPr="001D0CFE" w14:paraId="106605E7" w14:textId="77777777" w:rsidTr="000F3364">
        <w:trPr>
          <w:trHeight w:val="4447"/>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66D7A10E" w14:textId="77777777" w:rsidR="000F3364" w:rsidRDefault="002A5B17" w:rsidP="000F3364">
            <w:pPr>
              <w:numPr>
                <w:ilvl w:val="0"/>
                <w:numId w:val="1"/>
              </w:numPr>
              <w:rPr>
                <w:bCs/>
                <w:sz w:val="20"/>
                <w:szCs w:val="20"/>
              </w:rPr>
            </w:pPr>
            <w:r w:rsidRPr="005F745C">
              <w:rPr>
                <w:bCs/>
                <w:sz w:val="20"/>
                <w:szCs w:val="20"/>
              </w:rPr>
              <w:t>Kitos prekės ir paslaugos</w:t>
            </w:r>
          </w:p>
          <w:p w14:paraId="64CF41B2" w14:textId="719BFC55" w:rsidR="002A5B17" w:rsidRPr="005F745C" w:rsidRDefault="002A5B17" w:rsidP="000F3364">
            <w:pPr>
              <w:ind w:left="720"/>
              <w:rPr>
                <w:bCs/>
                <w:sz w:val="20"/>
                <w:szCs w:val="20"/>
              </w:rPr>
            </w:pPr>
            <w:r w:rsidRPr="000F3364">
              <w:rPr>
                <w:bCs/>
                <w:sz w:val="20"/>
                <w:szCs w:val="20"/>
              </w:rPr>
              <w:t xml:space="preserve">11.1. Skvero prie Minijos </w:t>
            </w:r>
            <w:r w:rsidRPr="005F745C">
              <w:rPr>
                <w:bCs/>
                <w:sz w:val="20"/>
                <w:szCs w:val="20"/>
              </w:rPr>
              <w:t>kino teatro  priežiūra</w:t>
            </w:r>
          </w:p>
          <w:p w14:paraId="7E183927" w14:textId="77777777" w:rsidR="002A5B17" w:rsidRPr="005F745C" w:rsidRDefault="002A5B17" w:rsidP="004E4467">
            <w:pPr>
              <w:rPr>
                <w:bCs/>
                <w:sz w:val="20"/>
                <w:szCs w:val="20"/>
              </w:rPr>
            </w:pPr>
            <w:r w:rsidRPr="005F745C">
              <w:rPr>
                <w:bCs/>
                <w:sz w:val="20"/>
                <w:szCs w:val="20"/>
              </w:rPr>
              <w:t xml:space="preserve">               11.2. Apsauga</w:t>
            </w:r>
          </w:p>
          <w:p w14:paraId="0255982A" w14:textId="77777777" w:rsidR="002A5B17" w:rsidRPr="005F745C" w:rsidRDefault="002A5B17" w:rsidP="004E4467">
            <w:pPr>
              <w:rPr>
                <w:bCs/>
                <w:sz w:val="20"/>
                <w:szCs w:val="20"/>
              </w:rPr>
            </w:pPr>
            <w:r w:rsidRPr="005F745C">
              <w:rPr>
                <w:bCs/>
                <w:sz w:val="20"/>
                <w:szCs w:val="20"/>
              </w:rPr>
              <w:t xml:space="preserve">               11.3. Ūkinės prekės </w:t>
            </w:r>
          </w:p>
          <w:p w14:paraId="28BB34A3" w14:textId="174B545B" w:rsidR="002A5B17" w:rsidRPr="005F745C" w:rsidRDefault="002A5B17" w:rsidP="004E4467">
            <w:pPr>
              <w:rPr>
                <w:bCs/>
                <w:sz w:val="20"/>
                <w:szCs w:val="20"/>
              </w:rPr>
            </w:pPr>
            <w:r w:rsidRPr="005F745C">
              <w:rPr>
                <w:bCs/>
                <w:sz w:val="20"/>
                <w:szCs w:val="20"/>
              </w:rPr>
              <w:t xml:space="preserve">               11.4. </w:t>
            </w:r>
            <w:r w:rsidR="006C6BC1">
              <w:rPr>
                <w:bCs/>
                <w:sz w:val="20"/>
                <w:szCs w:val="20"/>
              </w:rPr>
              <w:t>Klaipėdos r. TIC gimtadienis</w:t>
            </w:r>
          </w:p>
          <w:p w14:paraId="7ACBD48B" w14:textId="2AEADB12" w:rsidR="002A5B17" w:rsidRPr="00351950" w:rsidRDefault="002A5B17" w:rsidP="004E4467">
            <w:pPr>
              <w:rPr>
                <w:bCs/>
                <w:color w:val="000000" w:themeColor="text1"/>
                <w:sz w:val="20"/>
                <w:szCs w:val="20"/>
              </w:rPr>
            </w:pPr>
            <w:r w:rsidRPr="005F745C">
              <w:rPr>
                <w:bCs/>
                <w:sz w:val="20"/>
                <w:szCs w:val="20"/>
              </w:rPr>
              <w:t xml:space="preserve">               11.5. </w:t>
            </w:r>
            <w:r w:rsidR="006C6BC1">
              <w:rPr>
                <w:bCs/>
                <w:sz w:val="20"/>
                <w:szCs w:val="20"/>
              </w:rPr>
              <w:t>Kalnų takai Lapiuose</w:t>
            </w:r>
          </w:p>
          <w:p w14:paraId="78A5DFE3" w14:textId="77777777" w:rsidR="002A5B17" w:rsidRPr="005F745C" w:rsidRDefault="002A5B17" w:rsidP="004E4467">
            <w:pPr>
              <w:rPr>
                <w:bCs/>
                <w:sz w:val="20"/>
                <w:szCs w:val="20"/>
              </w:rPr>
            </w:pPr>
            <w:r w:rsidRPr="005F745C">
              <w:rPr>
                <w:bCs/>
                <w:sz w:val="20"/>
                <w:szCs w:val="20"/>
              </w:rPr>
              <w:t xml:space="preserve">               11.6. Gesintuvų patikra</w:t>
            </w:r>
          </w:p>
          <w:p w14:paraId="0E8B105D" w14:textId="77777777" w:rsidR="002A5B17" w:rsidRPr="005F745C" w:rsidRDefault="002A5B17" w:rsidP="004E4467">
            <w:pPr>
              <w:rPr>
                <w:bCs/>
                <w:sz w:val="20"/>
                <w:szCs w:val="20"/>
              </w:rPr>
            </w:pPr>
            <w:r w:rsidRPr="005F745C">
              <w:rPr>
                <w:bCs/>
                <w:sz w:val="20"/>
                <w:szCs w:val="20"/>
              </w:rPr>
              <w:t xml:space="preserve">               11.7. Parodos dalyvio mokestis</w:t>
            </w:r>
          </w:p>
          <w:p w14:paraId="07FF6DDF" w14:textId="6361E0E1" w:rsidR="002A5B17" w:rsidRPr="005F745C" w:rsidRDefault="002A5B17" w:rsidP="004E4467">
            <w:pPr>
              <w:rPr>
                <w:bCs/>
                <w:sz w:val="20"/>
                <w:szCs w:val="20"/>
              </w:rPr>
            </w:pPr>
            <w:r w:rsidRPr="005F745C">
              <w:rPr>
                <w:bCs/>
                <w:sz w:val="20"/>
                <w:szCs w:val="20"/>
              </w:rPr>
              <w:t xml:space="preserve">               11.8. </w:t>
            </w:r>
            <w:r w:rsidR="006C6BC1">
              <w:rPr>
                <w:bCs/>
                <w:sz w:val="20"/>
                <w:szCs w:val="20"/>
              </w:rPr>
              <w:t>Šv. Jokūbo kelias</w:t>
            </w:r>
          </w:p>
          <w:p w14:paraId="6D26AC52" w14:textId="625F17F0" w:rsidR="002A5B17" w:rsidRPr="005F745C" w:rsidRDefault="002A5B17" w:rsidP="004E4467">
            <w:pPr>
              <w:rPr>
                <w:bCs/>
                <w:sz w:val="20"/>
                <w:szCs w:val="20"/>
              </w:rPr>
            </w:pPr>
            <w:r w:rsidRPr="005F745C">
              <w:rPr>
                <w:bCs/>
                <w:sz w:val="20"/>
                <w:szCs w:val="20"/>
              </w:rPr>
              <w:t xml:space="preserve">               11.9. Laivo nuleidimas</w:t>
            </w:r>
            <w:r w:rsidR="002D261F">
              <w:t>–</w:t>
            </w:r>
            <w:r w:rsidRPr="005F745C">
              <w:rPr>
                <w:bCs/>
                <w:sz w:val="20"/>
                <w:szCs w:val="20"/>
              </w:rPr>
              <w:t>iškėlimas</w:t>
            </w:r>
          </w:p>
          <w:p w14:paraId="7FADBB59" w14:textId="6B31EC92" w:rsidR="002A5B17" w:rsidRPr="005F745C" w:rsidRDefault="002A5B17" w:rsidP="004E4467">
            <w:pPr>
              <w:rPr>
                <w:bCs/>
                <w:sz w:val="20"/>
                <w:szCs w:val="20"/>
              </w:rPr>
            </w:pPr>
            <w:r w:rsidRPr="005F745C">
              <w:rPr>
                <w:bCs/>
                <w:sz w:val="20"/>
                <w:szCs w:val="20"/>
              </w:rPr>
              <w:t xml:space="preserve">               11.10</w:t>
            </w:r>
            <w:r w:rsidR="006C6BC1">
              <w:rPr>
                <w:bCs/>
                <w:sz w:val="20"/>
                <w:szCs w:val="20"/>
              </w:rPr>
              <w:t>. Sveikatos takai</w:t>
            </w:r>
          </w:p>
          <w:p w14:paraId="46F94562" w14:textId="77777777" w:rsidR="002A5B17" w:rsidRPr="005F745C" w:rsidRDefault="002A5B17" w:rsidP="004E4467">
            <w:pPr>
              <w:rPr>
                <w:bCs/>
                <w:sz w:val="20"/>
                <w:szCs w:val="20"/>
              </w:rPr>
            </w:pPr>
            <w:r w:rsidRPr="005F745C">
              <w:rPr>
                <w:bCs/>
                <w:sz w:val="20"/>
                <w:szCs w:val="20"/>
              </w:rPr>
              <w:t xml:space="preserve">               11.11. Kanceliarinės prekės</w:t>
            </w:r>
          </w:p>
          <w:p w14:paraId="63E7AAC6" w14:textId="77777777" w:rsidR="002A5B17" w:rsidRPr="005F745C" w:rsidRDefault="002A5B17" w:rsidP="004E4467">
            <w:pPr>
              <w:rPr>
                <w:bCs/>
                <w:sz w:val="20"/>
                <w:szCs w:val="20"/>
              </w:rPr>
            </w:pPr>
            <w:r w:rsidRPr="005F745C">
              <w:rPr>
                <w:bCs/>
                <w:sz w:val="20"/>
                <w:szCs w:val="20"/>
              </w:rPr>
              <w:t xml:space="preserve">               11.12. Draudimas</w:t>
            </w:r>
          </w:p>
          <w:p w14:paraId="498F5688" w14:textId="77777777" w:rsidR="002A5B17" w:rsidRPr="005F745C" w:rsidRDefault="002A5B17" w:rsidP="004E4467">
            <w:pPr>
              <w:rPr>
                <w:bCs/>
                <w:sz w:val="20"/>
                <w:szCs w:val="20"/>
              </w:rPr>
            </w:pPr>
            <w:r w:rsidRPr="005F745C">
              <w:rPr>
                <w:bCs/>
                <w:sz w:val="20"/>
                <w:szCs w:val="20"/>
              </w:rPr>
              <w:t xml:space="preserve">               11.13. Įvairios paslaugos</w:t>
            </w:r>
          </w:p>
          <w:p w14:paraId="1AF768C3" w14:textId="183FA9EF" w:rsidR="002A5B17" w:rsidRPr="005F745C" w:rsidRDefault="00351950" w:rsidP="004E4467">
            <w:pPr>
              <w:ind w:left="720"/>
              <w:rPr>
                <w:bCs/>
                <w:sz w:val="20"/>
                <w:szCs w:val="20"/>
              </w:rPr>
            </w:pPr>
            <w:r>
              <w:rPr>
                <w:bCs/>
                <w:sz w:val="20"/>
                <w:szCs w:val="20"/>
              </w:rPr>
              <w:t xml:space="preserve"> </w:t>
            </w:r>
            <w:r w:rsidR="002A5B17" w:rsidRPr="005F745C">
              <w:rPr>
                <w:bCs/>
                <w:sz w:val="20"/>
                <w:szCs w:val="20"/>
              </w:rPr>
              <w:t>11.14.Parodos plotų nuoma,</w:t>
            </w:r>
            <w:r w:rsidR="000F3364">
              <w:rPr>
                <w:bCs/>
                <w:sz w:val="20"/>
                <w:szCs w:val="20"/>
              </w:rPr>
              <w:t xml:space="preserve"> </w:t>
            </w:r>
            <w:r w:rsidR="002A5B17" w:rsidRPr="005F745C">
              <w:rPr>
                <w:bCs/>
                <w:sz w:val="20"/>
                <w:szCs w:val="20"/>
              </w:rPr>
              <w:t>įrengimas ir dalyvio mok</w:t>
            </w:r>
            <w:r w:rsidR="000F3364">
              <w:rPr>
                <w:bCs/>
                <w:sz w:val="20"/>
                <w:szCs w:val="20"/>
              </w:rPr>
              <w:t>.</w:t>
            </w:r>
          </w:p>
          <w:p w14:paraId="207AD403" w14:textId="5CA47CD1" w:rsidR="002A5B17" w:rsidRPr="005F745C" w:rsidRDefault="00351950" w:rsidP="004E4467">
            <w:pPr>
              <w:ind w:left="720"/>
              <w:rPr>
                <w:bCs/>
                <w:color w:val="000000"/>
                <w:sz w:val="20"/>
                <w:szCs w:val="20"/>
              </w:rPr>
            </w:pPr>
            <w:r>
              <w:rPr>
                <w:bCs/>
                <w:color w:val="000000"/>
                <w:sz w:val="20"/>
                <w:szCs w:val="20"/>
              </w:rPr>
              <w:t xml:space="preserve"> </w:t>
            </w:r>
            <w:r w:rsidR="002A5B17" w:rsidRPr="005F745C">
              <w:rPr>
                <w:bCs/>
                <w:color w:val="000000"/>
                <w:sz w:val="20"/>
                <w:szCs w:val="20"/>
              </w:rPr>
              <w:t>11.15. Minijos žemupio regatai</w:t>
            </w:r>
          </w:p>
          <w:p w14:paraId="23244265" w14:textId="75264E7E" w:rsidR="002A5B17" w:rsidRPr="005F745C" w:rsidRDefault="00351950" w:rsidP="004E4467">
            <w:pPr>
              <w:ind w:left="720"/>
              <w:rPr>
                <w:bCs/>
                <w:sz w:val="20"/>
                <w:szCs w:val="20"/>
              </w:rPr>
            </w:pPr>
            <w:r>
              <w:rPr>
                <w:bCs/>
                <w:color w:val="000000"/>
                <w:sz w:val="20"/>
                <w:szCs w:val="20"/>
              </w:rPr>
              <w:t xml:space="preserve"> </w:t>
            </w:r>
            <w:r w:rsidR="002A5B17" w:rsidRPr="005F745C">
              <w:rPr>
                <w:bCs/>
                <w:color w:val="000000"/>
                <w:sz w:val="20"/>
                <w:szCs w:val="20"/>
              </w:rPr>
              <w:t xml:space="preserve">11.16. </w:t>
            </w:r>
            <w:r w:rsidR="002A5B17" w:rsidRPr="005F745C">
              <w:rPr>
                <w:bCs/>
                <w:sz w:val="20"/>
                <w:szCs w:val="20"/>
              </w:rPr>
              <w:t>Kulinarinių kelionių projektas „Maisto kelias“</w:t>
            </w:r>
          </w:p>
          <w:p w14:paraId="4113E539" w14:textId="1EC14F06" w:rsidR="002A5B17" w:rsidRPr="005F745C" w:rsidRDefault="00351950" w:rsidP="004E4467">
            <w:pPr>
              <w:ind w:left="720"/>
              <w:rPr>
                <w:bCs/>
                <w:color w:val="000000"/>
                <w:sz w:val="20"/>
                <w:szCs w:val="20"/>
              </w:rPr>
            </w:pPr>
            <w:r>
              <w:rPr>
                <w:bCs/>
                <w:color w:val="000000"/>
                <w:sz w:val="20"/>
                <w:szCs w:val="20"/>
              </w:rPr>
              <w:t xml:space="preserve"> </w:t>
            </w:r>
            <w:r w:rsidR="002A5B17" w:rsidRPr="005F745C">
              <w:rPr>
                <w:bCs/>
                <w:color w:val="000000"/>
                <w:sz w:val="20"/>
                <w:szCs w:val="20"/>
              </w:rPr>
              <w:t>11.17. Įv</w:t>
            </w:r>
            <w:r w:rsidR="000F3364">
              <w:rPr>
                <w:bCs/>
                <w:color w:val="000000"/>
                <w:sz w:val="20"/>
                <w:szCs w:val="20"/>
              </w:rPr>
              <w:t>.</w:t>
            </w:r>
            <w:r w:rsidR="002A5B17" w:rsidRPr="005F745C">
              <w:rPr>
                <w:bCs/>
                <w:color w:val="000000"/>
                <w:sz w:val="20"/>
                <w:szCs w:val="20"/>
              </w:rPr>
              <w:t xml:space="preserve"> turizmo reprezentacinių priemonių rengimui </w:t>
            </w:r>
          </w:p>
          <w:p w14:paraId="334D8EF4" w14:textId="56B98198" w:rsidR="002A5B17" w:rsidRPr="005F745C" w:rsidRDefault="00351950" w:rsidP="004E4467">
            <w:pPr>
              <w:ind w:left="720"/>
              <w:rPr>
                <w:bCs/>
                <w:color w:val="000000"/>
                <w:sz w:val="20"/>
                <w:szCs w:val="20"/>
              </w:rPr>
            </w:pPr>
            <w:r>
              <w:rPr>
                <w:bCs/>
                <w:color w:val="000000"/>
                <w:sz w:val="20"/>
                <w:szCs w:val="20"/>
              </w:rPr>
              <w:t xml:space="preserve"> </w:t>
            </w:r>
            <w:r w:rsidR="002A5B17" w:rsidRPr="005F745C">
              <w:rPr>
                <w:bCs/>
                <w:color w:val="000000"/>
                <w:sz w:val="20"/>
                <w:szCs w:val="20"/>
              </w:rPr>
              <w:t>11.18. Turizmo centro tinklapio atnaujinimui</w:t>
            </w:r>
          </w:p>
          <w:p w14:paraId="4171F8EA" w14:textId="3C3EC7BB" w:rsidR="00351950" w:rsidRPr="00351950" w:rsidRDefault="00351950" w:rsidP="00351950">
            <w:pPr>
              <w:ind w:left="720"/>
              <w:rPr>
                <w:bCs/>
                <w:color w:val="000000"/>
                <w:sz w:val="20"/>
                <w:szCs w:val="20"/>
              </w:rPr>
            </w:pPr>
            <w:r>
              <w:rPr>
                <w:bCs/>
                <w:color w:val="000000"/>
                <w:sz w:val="20"/>
                <w:szCs w:val="20"/>
              </w:rPr>
              <w:t xml:space="preserve"> </w:t>
            </w:r>
            <w:r w:rsidR="002A5B17" w:rsidRPr="005F745C">
              <w:rPr>
                <w:bCs/>
                <w:color w:val="000000"/>
                <w:sz w:val="20"/>
                <w:szCs w:val="20"/>
              </w:rPr>
              <w:t>11.19. Filmas</w:t>
            </w:r>
          </w:p>
        </w:tc>
        <w:tc>
          <w:tcPr>
            <w:tcW w:w="1276" w:type="dxa"/>
            <w:tcBorders>
              <w:top w:val="single" w:sz="8" w:space="0" w:color="9BBB59"/>
              <w:left w:val="single" w:sz="8" w:space="0" w:color="9BBB59"/>
              <w:bottom w:val="single" w:sz="8" w:space="0" w:color="9BBB59"/>
              <w:right w:val="single" w:sz="8" w:space="0" w:color="9BBB59"/>
            </w:tcBorders>
            <w:hideMark/>
          </w:tcPr>
          <w:p w14:paraId="63516B3E" w14:textId="2CD35F54" w:rsidR="006C6BC1" w:rsidRDefault="006C6BC1" w:rsidP="006C6BC1">
            <w:pPr>
              <w:jc w:val="center"/>
              <w:rPr>
                <w:sz w:val="20"/>
                <w:szCs w:val="20"/>
              </w:rPr>
            </w:pPr>
            <w:r>
              <w:rPr>
                <w:sz w:val="20"/>
                <w:szCs w:val="20"/>
              </w:rPr>
              <w:t>26800</w:t>
            </w:r>
            <w:r w:rsidR="00561555">
              <w:rPr>
                <w:sz w:val="20"/>
                <w:szCs w:val="20"/>
              </w:rPr>
              <w:t>,00</w:t>
            </w:r>
          </w:p>
          <w:p w14:paraId="0A0CB187" w14:textId="75904EB5" w:rsidR="002A5B17" w:rsidRDefault="006C6BC1" w:rsidP="000F3364">
            <w:pPr>
              <w:jc w:val="center"/>
              <w:rPr>
                <w:sz w:val="20"/>
                <w:szCs w:val="20"/>
              </w:rPr>
            </w:pPr>
            <w:r>
              <w:rPr>
                <w:sz w:val="20"/>
                <w:szCs w:val="20"/>
              </w:rPr>
              <w:t>700</w:t>
            </w:r>
            <w:r w:rsidR="00561555">
              <w:rPr>
                <w:sz w:val="20"/>
                <w:szCs w:val="20"/>
              </w:rPr>
              <w:t>,00</w:t>
            </w:r>
          </w:p>
          <w:p w14:paraId="0FBA3D46" w14:textId="0F5A08F0" w:rsidR="006C6BC1" w:rsidRDefault="006C6BC1" w:rsidP="004E4467">
            <w:pPr>
              <w:jc w:val="center"/>
              <w:rPr>
                <w:sz w:val="20"/>
                <w:szCs w:val="20"/>
              </w:rPr>
            </w:pPr>
            <w:r>
              <w:rPr>
                <w:sz w:val="20"/>
                <w:szCs w:val="20"/>
              </w:rPr>
              <w:t>500</w:t>
            </w:r>
            <w:r w:rsidR="00561555">
              <w:rPr>
                <w:sz w:val="20"/>
                <w:szCs w:val="20"/>
              </w:rPr>
              <w:t>,00</w:t>
            </w:r>
          </w:p>
          <w:p w14:paraId="57A43DEA" w14:textId="7F015374" w:rsidR="006C6BC1" w:rsidRDefault="006C6BC1" w:rsidP="006C6BC1">
            <w:pPr>
              <w:jc w:val="center"/>
              <w:rPr>
                <w:sz w:val="20"/>
                <w:szCs w:val="20"/>
              </w:rPr>
            </w:pPr>
            <w:r>
              <w:rPr>
                <w:sz w:val="20"/>
                <w:szCs w:val="20"/>
              </w:rPr>
              <w:t>400</w:t>
            </w:r>
            <w:r w:rsidR="00561555">
              <w:rPr>
                <w:sz w:val="20"/>
                <w:szCs w:val="20"/>
              </w:rPr>
              <w:t>,00</w:t>
            </w:r>
          </w:p>
          <w:p w14:paraId="651034A8" w14:textId="73D7B02C" w:rsidR="002A5B17" w:rsidRDefault="00351950" w:rsidP="004E4467">
            <w:pPr>
              <w:jc w:val="center"/>
              <w:rPr>
                <w:sz w:val="20"/>
                <w:szCs w:val="20"/>
              </w:rPr>
            </w:pPr>
            <w:r>
              <w:rPr>
                <w:sz w:val="20"/>
                <w:szCs w:val="20"/>
              </w:rPr>
              <w:t>-</w:t>
            </w:r>
          </w:p>
          <w:p w14:paraId="39C0F343" w14:textId="2EE889F8" w:rsidR="002A5B17" w:rsidRDefault="00351950" w:rsidP="004E4467">
            <w:pPr>
              <w:jc w:val="center"/>
              <w:rPr>
                <w:sz w:val="20"/>
                <w:szCs w:val="20"/>
              </w:rPr>
            </w:pPr>
            <w:r>
              <w:rPr>
                <w:sz w:val="20"/>
                <w:szCs w:val="20"/>
              </w:rPr>
              <w:t>-</w:t>
            </w:r>
          </w:p>
          <w:p w14:paraId="3A413033" w14:textId="7BE169B6" w:rsidR="002A5B17" w:rsidRDefault="00351950" w:rsidP="004E4467">
            <w:pPr>
              <w:jc w:val="center"/>
              <w:rPr>
                <w:sz w:val="20"/>
                <w:szCs w:val="20"/>
              </w:rPr>
            </w:pPr>
            <w:r>
              <w:rPr>
                <w:sz w:val="20"/>
                <w:szCs w:val="20"/>
              </w:rPr>
              <w:t>30,00</w:t>
            </w:r>
          </w:p>
          <w:p w14:paraId="71E2ECB7" w14:textId="5780372E" w:rsidR="002A5B17" w:rsidRDefault="00351950" w:rsidP="004E4467">
            <w:pPr>
              <w:jc w:val="center"/>
              <w:rPr>
                <w:sz w:val="20"/>
                <w:szCs w:val="20"/>
              </w:rPr>
            </w:pPr>
            <w:r>
              <w:rPr>
                <w:sz w:val="20"/>
                <w:szCs w:val="20"/>
              </w:rPr>
              <w:t>-</w:t>
            </w:r>
          </w:p>
          <w:p w14:paraId="7F120115" w14:textId="42AD782D" w:rsidR="002A5B17" w:rsidRDefault="006C6BC1" w:rsidP="00351950">
            <w:pPr>
              <w:jc w:val="center"/>
              <w:rPr>
                <w:sz w:val="20"/>
                <w:szCs w:val="20"/>
              </w:rPr>
            </w:pPr>
            <w:r>
              <w:rPr>
                <w:sz w:val="20"/>
                <w:szCs w:val="20"/>
              </w:rPr>
              <w:t>-</w:t>
            </w:r>
          </w:p>
          <w:p w14:paraId="70C06EF9" w14:textId="5CA1776A" w:rsidR="002A5B17" w:rsidRDefault="002A5B17" w:rsidP="004E4467">
            <w:pPr>
              <w:jc w:val="center"/>
              <w:rPr>
                <w:sz w:val="20"/>
                <w:szCs w:val="20"/>
              </w:rPr>
            </w:pPr>
            <w:r>
              <w:rPr>
                <w:sz w:val="20"/>
                <w:szCs w:val="20"/>
              </w:rPr>
              <w:t>14</w:t>
            </w:r>
            <w:r w:rsidR="006C6BC1">
              <w:rPr>
                <w:sz w:val="20"/>
                <w:szCs w:val="20"/>
              </w:rPr>
              <w:t>60</w:t>
            </w:r>
            <w:r w:rsidR="00561555">
              <w:rPr>
                <w:sz w:val="20"/>
                <w:szCs w:val="20"/>
              </w:rPr>
              <w:t>,00</w:t>
            </w:r>
          </w:p>
          <w:p w14:paraId="216E3979" w14:textId="36C45888" w:rsidR="002A5B17" w:rsidRDefault="006C6BC1" w:rsidP="004E4467">
            <w:pPr>
              <w:jc w:val="center"/>
              <w:rPr>
                <w:sz w:val="20"/>
                <w:szCs w:val="20"/>
              </w:rPr>
            </w:pPr>
            <w:r>
              <w:rPr>
                <w:sz w:val="20"/>
                <w:szCs w:val="20"/>
              </w:rPr>
              <w:t>-</w:t>
            </w:r>
          </w:p>
          <w:p w14:paraId="1C9FA9E8" w14:textId="28CC400E" w:rsidR="002A5B17" w:rsidRDefault="006C6BC1" w:rsidP="004E4467">
            <w:pPr>
              <w:jc w:val="center"/>
              <w:rPr>
                <w:sz w:val="20"/>
                <w:szCs w:val="20"/>
              </w:rPr>
            </w:pPr>
            <w:r>
              <w:rPr>
                <w:sz w:val="20"/>
                <w:szCs w:val="20"/>
              </w:rPr>
              <w:t>400</w:t>
            </w:r>
            <w:r w:rsidR="00561555">
              <w:rPr>
                <w:sz w:val="20"/>
                <w:szCs w:val="20"/>
              </w:rPr>
              <w:t>,00</w:t>
            </w:r>
          </w:p>
          <w:p w14:paraId="3445DFAE" w14:textId="67678B60" w:rsidR="002A5B17" w:rsidRDefault="002A5B17" w:rsidP="004E4467">
            <w:pPr>
              <w:jc w:val="center"/>
              <w:rPr>
                <w:sz w:val="20"/>
                <w:szCs w:val="20"/>
              </w:rPr>
            </w:pPr>
            <w:r>
              <w:rPr>
                <w:sz w:val="20"/>
                <w:szCs w:val="20"/>
              </w:rPr>
              <w:t>1</w:t>
            </w:r>
            <w:r w:rsidR="006C6BC1">
              <w:rPr>
                <w:sz w:val="20"/>
                <w:szCs w:val="20"/>
              </w:rPr>
              <w:t>600</w:t>
            </w:r>
            <w:r w:rsidR="00561555">
              <w:rPr>
                <w:sz w:val="20"/>
                <w:szCs w:val="20"/>
              </w:rPr>
              <w:t>,00</w:t>
            </w:r>
          </w:p>
          <w:p w14:paraId="5D99A087" w14:textId="0A1304B5" w:rsidR="002A5B17" w:rsidRDefault="006C6BC1" w:rsidP="004E4467">
            <w:pPr>
              <w:jc w:val="center"/>
              <w:rPr>
                <w:color w:val="000000"/>
                <w:sz w:val="20"/>
                <w:szCs w:val="20"/>
              </w:rPr>
            </w:pPr>
            <w:r>
              <w:rPr>
                <w:color w:val="000000"/>
                <w:sz w:val="20"/>
                <w:szCs w:val="20"/>
              </w:rPr>
              <w:t>1810</w:t>
            </w:r>
            <w:r w:rsidR="00561555">
              <w:rPr>
                <w:color w:val="000000"/>
                <w:sz w:val="20"/>
                <w:szCs w:val="20"/>
              </w:rPr>
              <w:t>,00</w:t>
            </w:r>
          </w:p>
          <w:p w14:paraId="11E41228" w14:textId="3E636898" w:rsidR="006C6BC1" w:rsidRDefault="006C6BC1" w:rsidP="000F3364">
            <w:pPr>
              <w:jc w:val="center"/>
              <w:rPr>
                <w:color w:val="000000"/>
                <w:sz w:val="20"/>
                <w:szCs w:val="20"/>
              </w:rPr>
            </w:pPr>
            <w:r>
              <w:rPr>
                <w:color w:val="000000"/>
                <w:sz w:val="20"/>
                <w:szCs w:val="20"/>
              </w:rPr>
              <w:t>3500</w:t>
            </w:r>
            <w:r w:rsidR="00561555">
              <w:rPr>
                <w:color w:val="000000"/>
                <w:sz w:val="20"/>
                <w:szCs w:val="20"/>
              </w:rPr>
              <w:t>,00</w:t>
            </w:r>
          </w:p>
          <w:p w14:paraId="0C1A01E9" w14:textId="79E20EB2" w:rsidR="006C6BC1" w:rsidRDefault="006C6BC1" w:rsidP="004E4467">
            <w:pPr>
              <w:jc w:val="center"/>
              <w:rPr>
                <w:color w:val="000000"/>
                <w:sz w:val="20"/>
                <w:szCs w:val="20"/>
              </w:rPr>
            </w:pPr>
            <w:r>
              <w:rPr>
                <w:color w:val="000000"/>
                <w:sz w:val="20"/>
                <w:szCs w:val="20"/>
              </w:rPr>
              <w:t>1500</w:t>
            </w:r>
            <w:r w:rsidR="00561555">
              <w:rPr>
                <w:color w:val="000000"/>
                <w:sz w:val="20"/>
                <w:szCs w:val="20"/>
              </w:rPr>
              <w:t>,00</w:t>
            </w:r>
          </w:p>
          <w:p w14:paraId="705AC82F" w14:textId="1F331966" w:rsidR="000F3364" w:rsidRDefault="000F3364" w:rsidP="004E4467">
            <w:pPr>
              <w:jc w:val="center"/>
              <w:rPr>
                <w:color w:val="000000"/>
                <w:sz w:val="20"/>
                <w:szCs w:val="20"/>
              </w:rPr>
            </w:pPr>
            <w:r>
              <w:rPr>
                <w:color w:val="000000"/>
                <w:sz w:val="20"/>
                <w:szCs w:val="20"/>
              </w:rPr>
              <w:t>1900,00</w:t>
            </w:r>
          </w:p>
          <w:p w14:paraId="06622A43" w14:textId="3699EBA6" w:rsidR="000F3364" w:rsidRDefault="000F3364" w:rsidP="004E4467">
            <w:pPr>
              <w:jc w:val="center"/>
              <w:rPr>
                <w:color w:val="000000"/>
                <w:sz w:val="20"/>
                <w:szCs w:val="20"/>
              </w:rPr>
            </w:pPr>
            <w:r>
              <w:rPr>
                <w:color w:val="000000"/>
                <w:sz w:val="20"/>
                <w:szCs w:val="20"/>
              </w:rPr>
              <w:t>7000,00</w:t>
            </w:r>
          </w:p>
          <w:p w14:paraId="49F20CC8" w14:textId="3709749E" w:rsidR="000F3364" w:rsidRDefault="000F3364" w:rsidP="004E4467">
            <w:pPr>
              <w:jc w:val="center"/>
              <w:rPr>
                <w:color w:val="000000"/>
                <w:sz w:val="20"/>
                <w:szCs w:val="20"/>
              </w:rPr>
            </w:pPr>
            <w:r>
              <w:rPr>
                <w:color w:val="000000"/>
                <w:sz w:val="20"/>
                <w:szCs w:val="20"/>
              </w:rPr>
              <w:t>4500,00</w:t>
            </w:r>
          </w:p>
          <w:p w14:paraId="00CBAFD0" w14:textId="4D072EFD" w:rsidR="000F3364" w:rsidRDefault="000F3364" w:rsidP="004E4467">
            <w:pPr>
              <w:jc w:val="center"/>
              <w:rPr>
                <w:color w:val="000000"/>
                <w:sz w:val="20"/>
                <w:szCs w:val="20"/>
              </w:rPr>
            </w:pPr>
            <w:r>
              <w:rPr>
                <w:color w:val="000000"/>
                <w:sz w:val="20"/>
                <w:szCs w:val="20"/>
              </w:rPr>
              <w:t>1500,00</w:t>
            </w:r>
          </w:p>
          <w:p w14:paraId="77A2EB1A" w14:textId="01709F19" w:rsidR="00424446" w:rsidRPr="001275FC" w:rsidRDefault="00424446" w:rsidP="000F3364">
            <w:pPr>
              <w:jc w:val="center"/>
              <w:rPr>
                <w:color w:val="000000"/>
                <w:sz w:val="20"/>
                <w:szCs w:val="20"/>
              </w:rPr>
            </w:pPr>
          </w:p>
        </w:tc>
        <w:tc>
          <w:tcPr>
            <w:tcW w:w="1276" w:type="dxa"/>
            <w:tcBorders>
              <w:top w:val="single" w:sz="8" w:space="0" w:color="9BBB59"/>
              <w:left w:val="single" w:sz="8" w:space="0" w:color="9BBB59"/>
              <w:bottom w:val="single" w:sz="8" w:space="0" w:color="9BBB59"/>
              <w:right w:val="single" w:sz="8" w:space="0" w:color="9BBB59"/>
            </w:tcBorders>
            <w:hideMark/>
          </w:tcPr>
          <w:p w14:paraId="27D9F36A" w14:textId="28E4D0B9" w:rsidR="006C6BC1" w:rsidRDefault="006C6BC1" w:rsidP="006C6BC1">
            <w:pPr>
              <w:jc w:val="center"/>
              <w:rPr>
                <w:sz w:val="20"/>
                <w:szCs w:val="20"/>
              </w:rPr>
            </w:pPr>
            <w:r>
              <w:rPr>
                <w:sz w:val="20"/>
                <w:szCs w:val="20"/>
              </w:rPr>
              <w:t>22300</w:t>
            </w:r>
            <w:r w:rsidR="00561555">
              <w:rPr>
                <w:sz w:val="20"/>
                <w:szCs w:val="20"/>
              </w:rPr>
              <w:t>,00</w:t>
            </w:r>
          </w:p>
          <w:p w14:paraId="14F06679" w14:textId="3C286CBE" w:rsidR="002A5B17" w:rsidRDefault="006C6BC1" w:rsidP="000F3364">
            <w:pPr>
              <w:jc w:val="center"/>
              <w:rPr>
                <w:sz w:val="20"/>
                <w:szCs w:val="20"/>
              </w:rPr>
            </w:pPr>
            <w:r>
              <w:rPr>
                <w:sz w:val="20"/>
                <w:szCs w:val="20"/>
              </w:rPr>
              <w:t>695</w:t>
            </w:r>
            <w:r w:rsidR="00561555">
              <w:rPr>
                <w:sz w:val="20"/>
                <w:szCs w:val="20"/>
              </w:rPr>
              <w:t>,00</w:t>
            </w:r>
          </w:p>
          <w:p w14:paraId="390E2777" w14:textId="77777777" w:rsidR="006C6BC1" w:rsidRDefault="006C6BC1" w:rsidP="006C6BC1">
            <w:pPr>
              <w:jc w:val="center"/>
              <w:rPr>
                <w:sz w:val="20"/>
                <w:szCs w:val="20"/>
              </w:rPr>
            </w:pPr>
            <w:r>
              <w:rPr>
                <w:sz w:val="20"/>
                <w:szCs w:val="20"/>
              </w:rPr>
              <w:t>457,04</w:t>
            </w:r>
          </w:p>
          <w:p w14:paraId="2C203F93" w14:textId="0A18067E" w:rsidR="006C6BC1" w:rsidRDefault="006C6BC1" w:rsidP="006C6BC1">
            <w:pPr>
              <w:jc w:val="center"/>
              <w:rPr>
                <w:sz w:val="20"/>
                <w:szCs w:val="20"/>
              </w:rPr>
            </w:pPr>
            <w:r>
              <w:rPr>
                <w:sz w:val="20"/>
                <w:szCs w:val="20"/>
              </w:rPr>
              <w:t>300</w:t>
            </w:r>
            <w:r w:rsidR="00561555">
              <w:rPr>
                <w:sz w:val="20"/>
                <w:szCs w:val="20"/>
              </w:rPr>
              <w:t>,00</w:t>
            </w:r>
          </w:p>
          <w:p w14:paraId="71BB5319" w14:textId="590FFD2F" w:rsidR="002A5B17" w:rsidRDefault="00351950" w:rsidP="004E4467">
            <w:pPr>
              <w:jc w:val="center"/>
              <w:rPr>
                <w:sz w:val="20"/>
                <w:szCs w:val="20"/>
              </w:rPr>
            </w:pPr>
            <w:r>
              <w:rPr>
                <w:sz w:val="20"/>
                <w:szCs w:val="20"/>
              </w:rPr>
              <w:t>-</w:t>
            </w:r>
          </w:p>
          <w:p w14:paraId="3A6FECF4" w14:textId="1D2E514D" w:rsidR="002A5B17" w:rsidRDefault="00351950" w:rsidP="004E4467">
            <w:pPr>
              <w:jc w:val="center"/>
              <w:rPr>
                <w:sz w:val="20"/>
                <w:szCs w:val="20"/>
              </w:rPr>
            </w:pPr>
            <w:r>
              <w:rPr>
                <w:sz w:val="20"/>
                <w:szCs w:val="20"/>
              </w:rPr>
              <w:t>-</w:t>
            </w:r>
          </w:p>
          <w:p w14:paraId="72E224AE" w14:textId="0AAB6555" w:rsidR="002A5B17" w:rsidRDefault="00351950" w:rsidP="004E4467">
            <w:pPr>
              <w:jc w:val="center"/>
              <w:rPr>
                <w:sz w:val="20"/>
                <w:szCs w:val="20"/>
              </w:rPr>
            </w:pPr>
            <w:r>
              <w:rPr>
                <w:sz w:val="20"/>
                <w:szCs w:val="20"/>
              </w:rPr>
              <w:t>22,60</w:t>
            </w:r>
          </w:p>
          <w:p w14:paraId="01CEB1D2" w14:textId="27D40442" w:rsidR="006C6BC1" w:rsidRDefault="00351950" w:rsidP="006C6BC1">
            <w:pPr>
              <w:jc w:val="center"/>
              <w:rPr>
                <w:sz w:val="20"/>
                <w:szCs w:val="20"/>
              </w:rPr>
            </w:pPr>
            <w:r>
              <w:rPr>
                <w:sz w:val="20"/>
                <w:szCs w:val="20"/>
              </w:rPr>
              <w:t>-</w:t>
            </w:r>
          </w:p>
          <w:p w14:paraId="6EE74EE0" w14:textId="4B73EB4B" w:rsidR="002A5B17" w:rsidRDefault="006C6BC1" w:rsidP="00351950">
            <w:pPr>
              <w:jc w:val="center"/>
              <w:rPr>
                <w:sz w:val="20"/>
                <w:szCs w:val="20"/>
              </w:rPr>
            </w:pPr>
            <w:r>
              <w:rPr>
                <w:sz w:val="20"/>
                <w:szCs w:val="20"/>
              </w:rPr>
              <w:t>-</w:t>
            </w:r>
          </w:p>
          <w:p w14:paraId="3AC9D90B" w14:textId="5120CFA0" w:rsidR="002A5B17" w:rsidRDefault="002A5B17" w:rsidP="004E4467">
            <w:pPr>
              <w:jc w:val="center"/>
              <w:rPr>
                <w:sz w:val="20"/>
                <w:szCs w:val="20"/>
              </w:rPr>
            </w:pPr>
            <w:r>
              <w:rPr>
                <w:sz w:val="20"/>
                <w:szCs w:val="20"/>
              </w:rPr>
              <w:t>1452</w:t>
            </w:r>
            <w:r w:rsidR="00561555">
              <w:rPr>
                <w:sz w:val="20"/>
                <w:szCs w:val="20"/>
              </w:rPr>
              <w:t>,00</w:t>
            </w:r>
          </w:p>
          <w:p w14:paraId="6C984399" w14:textId="371A8265" w:rsidR="002A5B17" w:rsidRDefault="006C6BC1" w:rsidP="004E4467">
            <w:pPr>
              <w:jc w:val="center"/>
              <w:rPr>
                <w:sz w:val="20"/>
                <w:szCs w:val="20"/>
              </w:rPr>
            </w:pPr>
            <w:r>
              <w:rPr>
                <w:sz w:val="20"/>
                <w:szCs w:val="20"/>
              </w:rPr>
              <w:t>-</w:t>
            </w:r>
          </w:p>
          <w:p w14:paraId="28664529" w14:textId="2245CE5A" w:rsidR="002A5B17" w:rsidRDefault="006C6BC1" w:rsidP="004E4467">
            <w:pPr>
              <w:jc w:val="center"/>
              <w:rPr>
                <w:sz w:val="20"/>
                <w:szCs w:val="20"/>
              </w:rPr>
            </w:pPr>
            <w:r>
              <w:rPr>
                <w:sz w:val="20"/>
                <w:szCs w:val="20"/>
              </w:rPr>
              <w:t>339</w:t>
            </w:r>
            <w:r w:rsidR="00561555">
              <w:rPr>
                <w:sz w:val="20"/>
                <w:szCs w:val="20"/>
              </w:rPr>
              <w:t>,00</w:t>
            </w:r>
          </w:p>
          <w:p w14:paraId="7678040B" w14:textId="5F830C8B" w:rsidR="002A5B17" w:rsidRDefault="002A5B17" w:rsidP="004E4467">
            <w:pPr>
              <w:jc w:val="center"/>
              <w:rPr>
                <w:sz w:val="20"/>
                <w:szCs w:val="20"/>
              </w:rPr>
            </w:pPr>
            <w:r>
              <w:rPr>
                <w:sz w:val="20"/>
                <w:szCs w:val="20"/>
              </w:rPr>
              <w:t>1</w:t>
            </w:r>
            <w:r w:rsidR="006C6BC1">
              <w:rPr>
                <w:sz w:val="20"/>
                <w:szCs w:val="20"/>
              </w:rPr>
              <w:t>459</w:t>
            </w:r>
            <w:r w:rsidR="00561555">
              <w:rPr>
                <w:sz w:val="20"/>
                <w:szCs w:val="20"/>
              </w:rPr>
              <w:t>,00</w:t>
            </w:r>
          </w:p>
          <w:p w14:paraId="59C1D2D3" w14:textId="77777777" w:rsidR="002A5B17" w:rsidRDefault="006C6BC1" w:rsidP="004E4467">
            <w:pPr>
              <w:jc w:val="center"/>
              <w:rPr>
                <w:color w:val="000000"/>
                <w:sz w:val="20"/>
                <w:szCs w:val="20"/>
              </w:rPr>
            </w:pPr>
            <w:r>
              <w:rPr>
                <w:color w:val="000000"/>
                <w:sz w:val="20"/>
                <w:szCs w:val="20"/>
              </w:rPr>
              <w:t>2125,22</w:t>
            </w:r>
          </w:p>
          <w:p w14:paraId="78CFB3F2" w14:textId="06B07413" w:rsidR="006C6BC1" w:rsidRDefault="006C6BC1" w:rsidP="000F3364">
            <w:pPr>
              <w:jc w:val="center"/>
              <w:rPr>
                <w:color w:val="000000"/>
                <w:sz w:val="20"/>
                <w:szCs w:val="20"/>
              </w:rPr>
            </w:pPr>
            <w:r>
              <w:rPr>
                <w:color w:val="000000"/>
                <w:sz w:val="20"/>
                <w:szCs w:val="20"/>
              </w:rPr>
              <w:t>3446,49</w:t>
            </w:r>
          </w:p>
          <w:p w14:paraId="5498F7AC" w14:textId="1FB35790" w:rsidR="006C6BC1" w:rsidRDefault="006C6BC1" w:rsidP="004E4467">
            <w:pPr>
              <w:jc w:val="center"/>
              <w:rPr>
                <w:color w:val="000000"/>
                <w:sz w:val="20"/>
                <w:szCs w:val="20"/>
              </w:rPr>
            </w:pPr>
            <w:r>
              <w:rPr>
                <w:color w:val="000000"/>
                <w:sz w:val="20"/>
                <w:szCs w:val="20"/>
              </w:rPr>
              <w:t>1500</w:t>
            </w:r>
            <w:r w:rsidR="00561555">
              <w:rPr>
                <w:color w:val="000000"/>
                <w:sz w:val="20"/>
                <w:szCs w:val="20"/>
              </w:rPr>
              <w:t>,00</w:t>
            </w:r>
          </w:p>
          <w:p w14:paraId="3E32E33D" w14:textId="70F10725" w:rsidR="000F3364" w:rsidRDefault="000F3364" w:rsidP="004E4467">
            <w:pPr>
              <w:jc w:val="center"/>
              <w:rPr>
                <w:color w:val="000000"/>
                <w:sz w:val="20"/>
                <w:szCs w:val="20"/>
              </w:rPr>
            </w:pPr>
            <w:r>
              <w:rPr>
                <w:color w:val="000000"/>
                <w:sz w:val="20"/>
                <w:szCs w:val="20"/>
              </w:rPr>
              <w:t>1900,00</w:t>
            </w:r>
          </w:p>
          <w:p w14:paraId="69ABF945" w14:textId="3980B00E" w:rsidR="000F3364" w:rsidRDefault="000F3364" w:rsidP="004E4467">
            <w:pPr>
              <w:jc w:val="center"/>
              <w:rPr>
                <w:color w:val="000000"/>
                <w:sz w:val="20"/>
                <w:szCs w:val="20"/>
              </w:rPr>
            </w:pPr>
            <w:r>
              <w:rPr>
                <w:color w:val="000000"/>
                <w:sz w:val="20"/>
                <w:szCs w:val="20"/>
              </w:rPr>
              <w:t>7103,65</w:t>
            </w:r>
          </w:p>
          <w:p w14:paraId="18EEC94D" w14:textId="27A2855D" w:rsidR="000F3364" w:rsidRDefault="000F3364" w:rsidP="004E4467">
            <w:pPr>
              <w:jc w:val="center"/>
              <w:rPr>
                <w:color w:val="000000"/>
                <w:sz w:val="20"/>
                <w:szCs w:val="20"/>
              </w:rPr>
            </w:pPr>
            <w:r>
              <w:rPr>
                <w:color w:val="000000"/>
                <w:sz w:val="20"/>
                <w:szCs w:val="20"/>
              </w:rPr>
              <w:t>-</w:t>
            </w:r>
          </w:p>
          <w:p w14:paraId="20E31861" w14:textId="3438E2BB" w:rsidR="000F3364" w:rsidRDefault="000F3364" w:rsidP="004E4467">
            <w:pPr>
              <w:jc w:val="center"/>
              <w:rPr>
                <w:color w:val="000000"/>
                <w:sz w:val="20"/>
                <w:szCs w:val="20"/>
              </w:rPr>
            </w:pPr>
            <w:r>
              <w:rPr>
                <w:color w:val="000000"/>
                <w:sz w:val="20"/>
                <w:szCs w:val="20"/>
              </w:rPr>
              <w:t>1500,00</w:t>
            </w:r>
          </w:p>
          <w:p w14:paraId="75400524" w14:textId="09BBC0E6" w:rsidR="00424446" w:rsidRPr="001275FC" w:rsidRDefault="00424446" w:rsidP="000F3364">
            <w:pPr>
              <w:jc w:val="center"/>
              <w:rPr>
                <w:color w:val="000000"/>
                <w:sz w:val="20"/>
                <w:szCs w:val="20"/>
              </w:rPr>
            </w:pPr>
          </w:p>
        </w:tc>
        <w:tc>
          <w:tcPr>
            <w:tcW w:w="1275" w:type="dxa"/>
            <w:tcBorders>
              <w:top w:val="single" w:sz="8" w:space="0" w:color="9BBB59"/>
              <w:left w:val="single" w:sz="8" w:space="0" w:color="9BBB59"/>
              <w:bottom w:val="single" w:sz="8" w:space="0" w:color="9BBB59"/>
              <w:right w:val="single" w:sz="8" w:space="0" w:color="9BBB59"/>
            </w:tcBorders>
            <w:hideMark/>
          </w:tcPr>
          <w:p w14:paraId="36D12C53" w14:textId="27F9B060" w:rsidR="006C6BC1" w:rsidRDefault="00351950" w:rsidP="004E4467">
            <w:pPr>
              <w:jc w:val="center"/>
              <w:rPr>
                <w:sz w:val="20"/>
                <w:szCs w:val="20"/>
              </w:rPr>
            </w:pPr>
            <w:r>
              <w:rPr>
                <w:sz w:val="20"/>
                <w:szCs w:val="20"/>
              </w:rPr>
              <w:t>22500</w:t>
            </w:r>
            <w:r w:rsidR="00561555">
              <w:rPr>
                <w:sz w:val="20"/>
                <w:szCs w:val="20"/>
              </w:rPr>
              <w:t>,00</w:t>
            </w:r>
          </w:p>
          <w:p w14:paraId="7D6DE803" w14:textId="75E07994" w:rsidR="00351950" w:rsidRDefault="00351950" w:rsidP="000F3364">
            <w:pPr>
              <w:jc w:val="center"/>
              <w:rPr>
                <w:sz w:val="20"/>
                <w:szCs w:val="20"/>
              </w:rPr>
            </w:pPr>
            <w:r>
              <w:rPr>
                <w:sz w:val="20"/>
                <w:szCs w:val="20"/>
              </w:rPr>
              <w:t>700</w:t>
            </w:r>
            <w:r w:rsidR="00561555">
              <w:rPr>
                <w:sz w:val="20"/>
                <w:szCs w:val="20"/>
              </w:rPr>
              <w:t>,00</w:t>
            </w:r>
          </w:p>
          <w:p w14:paraId="22C5DED8" w14:textId="22CFC1BD" w:rsidR="00351950" w:rsidRDefault="00351950" w:rsidP="004E4467">
            <w:pPr>
              <w:jc w:val="center"/>
              <w:rPr>
                <w:sz w:val="20"/>
                <w:szCs w:val="20"/>
              </w:rPr>
            </w:pPr>
            <w:r>
              <w:rPr>
                <w:sz w:val="20"/>
                <w:szCs w:val="20"/>
              </w:rPr>
              <w:t>590</w:t>
            </w:r>
            <w:r w:rsidR="00561555">
              <w:rPr>
                <w:sz w:val="20"/>
                <w:szCs w:val="20"/>
              </w:rPr>
              <w:t>,00</w:t>
            </w:r>
          </w:p>
          <w:p w14:paraId="4CD3B59D" w14:textId="7FEAF471" w:rsidR="00351950" w:rsidRDefault="00351950" w:rsidP="004E4467">
            <w:pPr>
              <w:jc w:val="center"/>
              <w:rPr>
                <w:sz w:val="20"/>
                <w:szCs w:val="20"/>
              </w:rPr>
            </w:pPr>
            <w:r>
              <w:rPr>
                <w:sz w:val="20"/>
                <w:szCs w:val="20"/>
              </w:rPr>
              <w:t>300</w:t>
            </w:r>
            <w:r w:rsidR="00561555">
              <w:rPr>
                <w:sz w:val="20"/>
                <w:szCs w:val="20"/>
              </w:rPr>
              <w:t>,00</w:t>
            </w:r>
          </w:p>
          <w:p w14:paraId="05199475" w14:textId="638C7534" w:rsidR="00351950" w:rsidRDefault="00351950" w:rsidP="004E4467">
            <w:pPr>
              <w:jc w:val="center"/>
              <w:rPr>
                <w:sz w:val="20"/>
                <w:szCs w:val="20"/>
              </w:rPr>
            </w:pPr>
            <w:r>
              <w:rPr>
                <w:sz w:val="20"/>
                <w:szCs w:val="20"/>
              </w:rPr>
              <w:t>2100</w:t>
            </w:r>
            <w:r w:rsidR="00561555">
              <w:rPr>
                <w:sz w:val="20"/>
                <w:szCs w:val="20"/>
              </w:rPr>
              <w:t>,00</w:t>
            </w:r>
          </w:p>
          <w:p w14:paraId="6333C034" w14:textId="2A9A3138" w:rsidR="00351950" w:rsidRDefault="00351950" w:rsidP="004E4467">
            <w:pPr>
              <w:jc w:val="center"/>
              <w:rPr>
                <w:sz w:val="20"/>
                <w:szCs w:val="20"/>
              </w:rPr>
            </w:pPr>
            <w:r>
              <w:rPr>
                <w:sz w:val="20"/>
                <w:szCs w:val="20"/>
              </w:rPr>
              <w:t>2600</w:t>
            </w:r>
            <w:r w:rsidR="00561555">
              <w:rPr>
                <w:sz w:val="20"/>
                <w:szCs w:val="20"/>
              </w:rPr>
              <w:t>,00</w:t>
            </w:r>
          </w:p>
          <w:p w14:paraId="1944437B" w14:textId="43B3EE4A" w:rsidR="00351950" w:rsidRDefault="00351950" w:rsidP="004E4467">
            <w:pPr>
              <w:jc w:val="center"/>
              <w:rPr>
                <w:sz w:val="20"/>
                <w:szCs w:val="20"/>
              </w:rPr>
            </w:pPr>
            <w:r>
              <w:rPr>
                <w:sz w:val="20"/>
                <w:szCs w:val="20"/>
              </w:rPr>
              <w:t>20</w:t>
            </w:r>
            <w:r w:rsidR="00561555">
              <w:rPr>
                <w:sz w:val="20"/>
                <w:szCs w:val="20"/>
              </w:rPr>
              <w:t>,00</w:t>
            </w:r>
          </w:p>
          <w:p w14:paraId="2A8526E5" w14:textId="683B7EA1" w:rsidR="00351950" w:rsidRDefault="00351950" w:rsidP="004E4467">
            <w:pPr>
              <w:jc w:val="center"/>
              <w:rPr>
                <w:sz w:val="20"/>
                <w:szCs w:val="20"/>
              </w:rPr>
            </w:pPr>
            <w:r>
              <w:rPr>
                <w:sz w:val="20"/>
                <w:szCs w:val="20"/>
              </w:rPr>
              <w:t>200</w:t>
            </w:r>
            <w:r w:rsidR="00561555">
              <w:rPr>
                <w:sz w:val="20"/>
                <w:szCs w:val="20"/>
              </w:rPr>
              <w:t>,00</w:t>
            </w:r>
          </w:p>
          <w:p w14:paraId="4ACDD9F9" w14:textId="3857014B" w:rsidR="00351950" w:rsidRDefault="00351950" w:rsidP="004E4467">
            <w:pPr>
              <w:jc w:val="center"/>
              <w:rPr>
                <w:sz w:val="20"/>
                <w:szCs w:val="20"/>
              </w:rPr>
            </w:pPr>
            <w:r>
              <w:rPr>
                <w:sz w:val="20"/>
                <w:szCs w:val="20"/>
              </w:rPr>
              <w:t>1400</w:t>
            </w:r>
            <w:r w:rsidR="00561555">
              <w:rPr>
                <w:sz w:val="20"/>
                <w:szCs w:val="20"/>
              </w:rPr>
              <w:t>,00</w:t>
            </w:r>
          </w:p>
          <w:p w14:paraId="1FD2849E" w14:textId="73D9684D" w:rsidR="00351950" w:rsidRDefault="00351950" w:rsidP="004E4467">
            <w:pPr>
              <w:jc w:val="center"/>
              <w:rPr>
                <w:sz w:val="20"/>
                <w:szCs w:val="20"/>
              </w:rPr>
            </w:pPr>
            <w:r>
              <w:rPr>
                <w:sz w:val="20"/>
                <w:szCs w:val="20"/>
              </w:rPr>
              <w:t>1460</w:t>
            </w:r>
            <w:r w:rsidR="00561555">
              <w:rPr>
                <w:sz w:val="20"/>
                <w:szCs w:val="20"/>
              </w:rPr>
              <w:t>,00</w:t>
            </w:r>
          </w:p>
          <w:p w14:paraId="779BFF35" w14:textId="698EE85C" w:rsidR="00351950" w:rsidRDefault="00351950" w:rsidP="004E4467">
            <w:pPr>
              <w:jc w:val="center"/>
              <w:rPr>
                <w:sz w:val="20"/>
                <w:szCs w:val="20"/>
              </w:rPr>
            </w:pPr>
            <w:r>
              <w:rPr>
                <w:sz w:val="20"/>
                <w:szCs w:val="20"/>
              </w:rPr>
              <w:t>1900</w:t>
            </w:r>
            <w:r w:rsidR="00561555">
              <w:rPr>
                <w:sz w:val="20"/>
                <w:szCs w:val="20"/>
              </w:rPr>
              <w:t>,00</w:t>
            </w:r>
          </w:p>
          <w:p w14:paraId="70D3A5AA" w14:textId="0A2427A9" w:rsidR="00351950" w:rsidRDefault="00351950" w:rsidP="004E4467">
            <w:pPr>
              <w:jc w:val="center"/>
              <w:rPr>
                <w:sz w:val="20"/>
                <w:szCs w:val="20"/>
              </w:rPr>
            </w:pPr>
            <w:r>
              <w:rPr>
                <w:sz w:val="20"/>
                <w:szCs w:val="20"/>
              </w:rPr>
              <w:t>300</w:t>
            </w:r>
            <w:r w:rsidR="00561555">
              <w:rPr>
                <w:sz w:val="20"/>
                <w:szCs w:val="20"/>
              </w:rPr>
              <w:t>,00</w:t>
            </w:r>
          </w:p>
          <w:p w14:paraId="300866F7" w14:textId="0C058FC9" w:rsidR="00351950" w:rsidRDefault="00351950" w:rsidP="004E4467">
            <w:pPr>
              <w:jc w:val="center"/>
              <w:rPr>
                <w:sz w:val="20"/>
                <w:szCs w:val="20"/>
              </w:rPr>
            </w:pPr>
            <w:r>
              <w:rPr>
                <w:sz w:val="20"/>
                <w:szCs w:val="20"/>
              </w:rPr>
              <w:t>300</w:t>
            </w:r>
            <w:r w:rsidR="00561555">
              <w:rPr>
                <w:sz w:val="20"/>
                <w:szCs w:val="20"/>
              </w:rPr>
              <w:t>,00</w:t>
            </w:r>
          </w:p>
          <w:p w14:paraId="51D545B9" w14:textId="3284929C" w:rsidR="00351950" w:rsidRDefault="00351950" w:rsidP="004E4467">
            <w:pPr>
              <w:jc w:val="center"/>
              <w:rPr>
                <w:sz w:val="20"/>
                <w:szCs w:val="20"/>
              </w:rPr>
            </w:pPr>
            <w:r>
              <w:rPr>
                <w:sz w:val="20"/>
                <w:szCs w:val="20"/>
              </w:rPr>
              <w:t>130</w:t>
            </w:r>
            <w:r w:rsidR="00561555">
              <w:rPr>
                <w:sz w:val="20"/>
                <w:szCs w:val="20"/>
              </w:rPr>
              <w:t>,00</w:t>
            </w:r>
          </w:p>
          <w:p w14:paraId="790A223A" w14:textId="3A61C31C" w:rsidR="00351950" w:rsidRDefault="00351950" w:rsidP="000F3364">
            <w:pPr>
              <w:jc w:val="center"/>
              <w:rPr>
                <w:sz w:val="20"/>
                <w:szCs w:val="20"/>
              </w:rPr>
            </w:pPr>
            <w:r>
              <w:rPr>
                <w:sz w:val="20"/>
                <w:szCs w:val="20"/>
              </w:rPr>
              <w:t>4000</w:t>
            </w:r>
            <w:r w:rsidR="00561555">
              <w:rPr>
                <w:sz w:val="20"/>
                <w:szCs w:val="20"/>
              </w:rPr>
              <w:t>,00</w:t>
            </w:r>
          </w:p>
          <w:p w14:paraId="09287264" w14:textId="6911C6DB" w:rsidR="00351950" w:rsidRDefault="00351950" w:rsidP="004E4467">
            <w:pPr>
              <w:jc w:val="center"/>
              <w:rPr>
                <w:sz w:val="20"/>
                <w:szCs w:val="20"/>
              </w:rPr>
            </w:pPr>
            <w:r>
              <w:rPr>
                <w:sz w:val="20"/>
                <w:szCs w:val="20"/>
              </w:rPr>
              <w:t>1500</w:t>
            </w:r>
            <w:r w:rsidR="00561555">
              <w:rPr>
                <w:sz w:val="20"/>
                <w:szCs w:val="20"/>
              </w:rPr>
              <w:t>,00</w:t>
            </w:r>
          </w:p>
          <w:p w14:paraId="6A06BBDD" w14:textId="6D8D065E" w:rsidR="000F3364" w:rsidRDefault="000F3364" w:rsidP="004E4467">
            <w:pPr>
              <w:jc w:val="center"/>
              <w:rPr>
                <w:sz w:val="20"/>
                <w:szCs w:val="20"/>
              </w:rPr>
            </w:pPr>
            <w:r>
              <w:rPr>
                <w:sz w:val="20"/>
                <w:szCs w:val="20"/>
              </w:rPr>
              <w:t>-</w:t>
            </w:r>
          </w:p>
          <w:p w14:paraId="563A26AE" w14:textId="64AF3B59" w:rsidR="000F3364" w:rsidRDefault="000F3364" w:rsidP="004E4467">
            <w:pPr>
              <w:jc w:val="center"/>
              <w:rPr>
                <w:sz w:val="20"/>
                <w:szCs w:val="20"/>
              </w:rPr>
            </w:pPr>
            <w:r>
              <w:rPr>
                <w:sz w:val="20"/>
                <w:szCs w:val="20"/>
              </w:rPr>
              <w:t>5000,00</w:t>
            </w:r>
          </w:p>
          <w:p w14:paraId="3184ACE2" w14:textId="055EE552" w:rsidR="000F3364" w:rsidRDefault="000F3364" w:rsidP="004E4467">
            <w:pPr>
              <w:jc w:val="center"/>
              <w:rPr>
                <w:sz w:val="20"/>
                <w:szCs w:val="20"/>
              </w:rPr>
            </w:pPr>
            <w:r>
              <w:rPr>
                <w:sz w:val="20"/>
                <w:szCs w:val="20"/>
              </w:rPr>
              <w:t>-</w:t>
            </w:r>
          </w:p>
          <w:p w14:paraId="249035E9" w14:textId="4B70EB2F" w:rsidR="000F3364" w:rsidRDefault="000F3364" w:rsidP="004E4467">
            <w:pPr>
              <w:jc w:val="center"/>
              <w:rPr>
                <w:sz w:val="20"/>
                <w:szCs w:val="20"/>
              </w:rPr>
            </w:pPr>
            <w:r>
              <w:rPr>
                <w:sz w:val="20"/>
                <w:szCs w:val="20"/>
              </w:rPr>
              <w:t>-</w:t>
            </w:r>
          </w:p>
          <w:p w14:paraId="45376216" w14:textId="37E73987" w:rsidR="002A5B17" w:rsidRPr="00A56EE1" w:rsidRDefault="002A5B17" w:rsidP="000F3364">
            <w:pPr>
              <w:rPr>
                <w:sz w:val="20"/>
                <w:szCs w:val="20"/>
              </w:rPr>
            </w:pPr>
          </w:p>
        </w:tc>
        <w:tc>
          <w:tcPr>
            <w:tcW w:w="1134" w:type="dxa"/>
            <w:tcBorders>
              <w:top w:val="single" w:sz="8" w:space="0" w:color="9BBB59"/>
              <w:left w:val="single" w:sz="8" w:space="0" w:color="9BBB59"/>
              <w:bottom w:val="single" w:sz="8" w:space="0" w:color="9BBB59"/>
              <w:right w:val="single" w:sz="8" w:space="0" w:color="9BBB59"/>
            </w:tcBorders>
            <w:hideMark/>
          </w:tcPr>
          <w:p w14:paraId="00406F54" w14:textId="0DFA1ED4" w:rsidR="006C6BC1" w:rsidRDefault="003F7802" w:rsidP="004E4467">
            <w:pPr>
              <w:jc w:val="center"/>
              <w:rPr>
                <w:sz w:val="20"/>
                <w:szCs w:val="20"/>
              </w:rPr>
            </w:pPr>
            <w:r>
              <w:rPr>
                <w:sz w:val="20"/>
                <w:szCs w:val="20"/>
              </w:rPr>
              <w:t>22500</w:t>
            </w:r>
            <w:r w:rsidR="00561555">
              <w:rPr>
                <w:sz w:val="20"/>
                <w:szCs w:val="20"/>
              </w:rPr>
              <w:t>,00</w:t>
            </w:r>
          </w:p>
          <w:p w14:paraId="76565E5B" w14:textId="3FA52AB0" w:rsidR="003F7802" w:rsidRDefault="003F7802" w:rsidP="000F3364">
            <w:pPr>
              <w:jc w:val="center"/>
              <w:rPr>
                <w:sz w:val="20"/>
                <w:szCs w:val="20"/>
              </w:rPr>
            </w:pPr>
            <w:r>
              <w:rPr>
                <w:sz w:val="20"/>
                <w:szCs w:val="20"/>
              </w:rPr>
              <w:t>695</w:t>
            </w:r>
            <w:r w:rsidR="00561555">
              <w:rPr>
                <w:sz w:val="20"/>
                <w:szCs w:val="20"/>
              </w:rPr>
              <w:t>,00</w:t>
            </w:r>
          </w:p>
          <w:p w14:paraId="3673E95D" w14:textId="20AED92B" w:rsidR="003F7802" w:rsidRDefault="003F7802" w:rsidP="004E4467">
            <w:pPr>
              <w:jc w:val="center"/>
              <w:rPr>
                <w:sz w:val="20"/>
                <w:szCs w:val="20"/>
              </w:rPr>
            </w:pPr>
            <w:r>
              <w:rPr>
                <w:sz w:val="20"/>
                <w:szCs w:val="20"/>
              </w:rPr>
              <w:t>583,36</w:t>
            </w:r>
          </w:p>
          <w:p w14:paraId="6ECDFD8A" w14:textId="0B0F6638" w:rsidR="003F7802" w:rsidRDefault="003F7802" w:rsidP="004E4467">
            <w:pPr>
              <w:jc w:val="center"/>
              <w:rPr>
                <w:sz w:val="20"/>
                <w:szCs w:val="20"/>
              </w:rPr>
            </w:pPr>
            <w:r>
              <w:rPr>
                <w:sz w:val="20"/>
                <w:szCs w:val="20"/>
              </w:rPr>
              <w:t>300</w:t>
            </w:r>
            <w:r w:rsidR="00561555">
              <w:rPr>
                <w:sz w:val="20"/>
                <w:szCs w:val="20"/>
              </w:rPr>
              <w:t>,00</w:t>
            </w:r>
          </w:p>
          <w:p w14:paraId="7C5B49BC" w14:textId="7E7A5FF9" w:rsidR="003F7802" w:rsidRDefault="003F7802" w:rsidP="004E4467">
            <w:pPr>
              <w:jc w:val="center"/>
              <w:rPr>
                <w:sz w:val="20"/>
                <w:szCs w:val="20"/>
              </w:rPr>
            </w:pPr>
            <w:r>
              <w:rPr>
                <w:sz w:val="20"/>
                <w:szCs w:val="20"/>
              </w:rPr>
              <w:t>2056,70</w:t>
            </w:r>
          </w:p>
          <w:p w14:paraId="37C0C5F3" w14:textId="3D3E1EE1" w:rsidR="003F7802" w:rsidRDefault="003F7802" w:rsidP="004E4467">
            <w:pPr>
              <w:jc w:val="center"/>
              <w:rPr>
                <w:sz w:val="20"/>
                <w:szCs w:val="20"/>
              </w:rPr>
            </w:pPr>
            <w:r>
              <w:rPr>
                <w:sz w:val="20"/>
                <w:szCs w:val="20"/>
              </w:rPr>
              <w:t>2600</w:t>
            </w:r>
            <w:r w:rsidR="00561555">
              <w:rPr>
                <w:sz w:val="20"/>
                <w:szCs w:val="20"/>
              </w:rPr>
              <w:t>,00</w:t>
            </w:r>
          </w:p>
          <w:p w14:paraId="773147E3" w14:textId="3A8FB967" w:rsidR="003F7802" w:rsidRDefault="003F7802" w:rsidP="004E4467">
            <w:pPr>
              <w:jc w:val="center"/>
              <w:rPr>
                <w:sz w:val="20"/>
                <w:szCs w:val="20"/>
              </w:rPr>
            </w:pPr>
            <w:r>
              <w:rPr>
                <w:sz w:val="20"/>
                <w:szCs w:val="20"/>
              </w:rPr>
              <w:t>18,92</w:t>
            </w:r>
          </w:p>
          <w:p w14:paraId="36C868E7" w14:textId="59E563BC" w:rsidR="003F7802" w:rsidRDefault="003F7802" w:rsidP="004E4467">
            <w:pPr>
              <w:jc w:val="center"/>
              <w:rPr>
                <w:sz w:val="20"/>
                <w:szCs w:val="20"/>
              </w:rPr>
            </w:pPr>
            <w:r>
              <w:rPr>
                <w:sz w:val="20"/>
                <w:szCs w:val="20"/>
              </w:rPr>
              <w:t>151,25</w:t>
            </w:r>
          </w:p>
          <w:p w14:paraId="5030078D" w14:textId="2F1F8DA9" w:rsidR="003F7802" w:rsidRDefault="003F7802" w:rsidP="004E4467">
            <w:pPr>
              <w:jc w:val="center"/>
              <w:rPr>
                <w:sz w:val="20"/>
                <w:szCs w:val="20"/>
              </w:rPr>
            </w:pPr>
            <w:r>
              <w:rPr>
                <w:sz w:val="20"/>
                <w:szCs w:val="20"/>
              </w:rPr>
              <w:t>1400</w:t>
            </w:r>
            <w:r w:rsidR="00561555">
              <w:rPr>
                <w:sz w:val="20"/>
                <w:szCs w:val="20"/>
              </w:rPr>
              <w:t>,00</w:t>
            </w:r>
          </w:p>
          <w:p w14:paraId="39A845F3" w14:textId="112C78D2" w:rsidR="003F7802" w:rsidRDefault="003F7802" w:rsidP="004E4467">
            <w:pPr>
              <w:jc w:val="center"/>
              <w:rPr>
                <w:sz w:val="20"/>
                <w:szCs w:val="20"/>
              </w:rPr>
            </w:pPr>
            <w:r>
              <w:rPr>
                <w:sz w:val="20"/>
                <w:szCs w:val="20"/>
              </w:rPr>
              <w:t>1452</w:t>
            </w:r>
            <w:r w:rsidR="00561555">
              <w:rPr>
                <w:sz w:val="20"/>
                <w:szCs w:val="20"/>
              </w:rPr>
              <w:t>,00</w:t>
            </w:r>
          </w:p>
          <w:p w14:paraId="12DEB587" w14:textId="40B2F703" w:rsidR="003F7802" w:rsidRDefault="003F7802" w:rsidP="004E4467">
            <w:pPr>
              <w:jc w:val="center"/>
              <w:rPr>
                <w:sz w:val="20"/>
                <w:szCs w:val="20"/>
              </w:rPr>
            </w:pPr>
            <w:r>
              <w:rPr>
                <w:sz w:val="20"/>
                <w:szCs w:val="20"/>
              </w:rPr>
              <w:t>1900</w:t>
            </w:r>
            <w:r w:rsidR="00561555">
              <w:rPr>
                <w:sz w:val="20"/>
                <w:szCs w:val="20"/>
              </w:rPr>
              <w:t>,00</w:t>
            </w:r>
          </w:p>
          <w:p w14:paraId="52577EC1" w14:textId="6F2ADD5F" w:rsidR="003F7802" w:rsidRDefault="003F7802" w:rsidP="004E4467">
            <w:pPr>
              <w:jc w:val="center"/>
              <w:rPr>
                <w:sz w:val="20"/>
                <w:szCs w:val="20"/>
              </w:rPr>
            </w:pPr>
            <w:r>
              <w:rPr>
                <w:sz w:val="20"/>
                <w:szCs w:val="20"/>
              </w:rPr>
              <w:t>300</w:t>
            </w:r>
            <w:r w:rsidR="00561555">
              <w:rPr>
                <w:sz w:val="20"/>
                <w:szCs w:val="20"/>
              </w:rPr>
              <w:t>,00</w:t>
            </w:r>
          </w:p>
          <w:p w14:paraId="093DEB5A" w14:textId="354C6673" w:rsidR="003F7802" w:rsidRDefault="003F7802" w:rsidP="004E4467">
            <w:pPr>
              <w:jc w:val="center"/>
              <w:rPr>
                <w:sz w:val="20"/>
                <w:szCs w:val="20"/>
              </w:rPr>
            </w:pPr>
            <w:r>
              <w:rPr>
                <w:sz w:val="20"/>
                <w:szCs w:val="20"/>
              </w:rPr>
              <w:t>304,20</w:t>
            </w:r>
          </w:p>
          <w:p w14:paraId="4F0328A3" w14:textId="6BD6F0FE" w:rsidR="003F7802" w:rsidRDefault="003F7802" w:rsidP="004E4467">
            <w:pPr>
              <w:jc w:val="center"/>
              <w:rPr>
                <w:sz w:val="20"/>
                <w:szCs w:val="20"/>
              </w:rPr>
            </w:pPr>
            <w:r>
              <w:rPr>
                <w:sz w:val="20"/>
                <w:szCs w:val="20"/>
              </w:rPr>
              <w:t>238,57</w:t>
            </w:r>
          </w:p>
          <w:p w14:paraId="0200929D" w14:textId="5386EA94" w:rsidR="003F7802" w:rsidRDefault="003F7802" w:rsidP="000F3364">
            <w:pPr>
              <w:jc w:val="center"/>
              <w:rPr>
                <w:sz w:val="20"/>
                <w:szCs w:val="20"/>
              </w:rPr>
            </w:pPr>
            <w:r>
              <w:rPr>
                <w:sz w:val="20"/>
                <w:szCs w:val="20"/>
              </w:rPr>
              <w:t>4000</w:t>
            </w:r>
            <w:r w:rsidR="00561555">
              <w:rPr>
                <w:sz w:val="20"/>
                <w:szCs w:val="20"/>
              </w:rPr>
              <w:t>,00</w:t>
            </w:r>
          </w:p>
          <w:p w14:paraId="345807DE" w14:textId="77777777" w:rsidR="002A5B17" w:rsidRDefault="003F7802" w:rsidP="000F3364">
            <w:pPr>
              <w:jc w:val="center"/>
              <w:rPr>
                <w:sz w:val="20"/>
                <w:szCs w:val="20"/>
              </w:rPr>
            </w:pPr>
            <w:r>
              <w:rPr>
                <w:sz w:val="20"/>
                <w:szCs w:val="20"/>
              </w:rPr>
              <w:t>1500</w:t>
            </w:r>
            <w:r w:rsidR="00561555">
              <w:rPr>
                <w:sz w:val="20"/>
                <w:szCs w:val="20"/>
              </w:rPr>
              <w:t>,00</w:t>
            </w:r>
          </w:p>
          <w:p w14:paraId="3EE1BE28" w14:textId="77777777" w:rsidR="000F3364" w:rsidRDefault="000F3364" w:rsidP="000F3364">
            <w:pPr>
              <w:jc w:val="center"/>
              <w:rPr>
                <w:sz w:val="20"/>
                <w:szCs w:val="20"/>
              </w:rPr>
            </w:pPr>
            <w:r>
              <w:rPr>
                <w:sz w:val="20"/>
                <w:szCs w:val="20"/>
              </w:rPr>
              <w:t>-</w:t>
            </w:r>
          </w:p>
          <w:p w14:paraId="06F00C92" w14:textId="77777777" w:rsidR="000F3364" w:rsidRDefault="000F3364" w:rsidP="000F3364">
            <w:pPr>
              <w:jc w:val="center"/>
              <w:rPr>
                <w:sz w:val="20"/>
                <w:szCs w:val="20"/>
              </w:rPr>
            </w:pPr>
            <w:r>
              <w:rPr>
                <w:sz w:val="20"/>
                <w:szCs w:val="20"/>
              </w:rPr>
              <w:t>5000,00</w:t>
            </w:r>
          </w:p>
          <w:p w14:paraId="5397379C" w14:textId="77777777" w:rsidR="000F3364" w:rsidRDefault="000F3364" w:rsidP="000F3364">
            <w:pPr>
              <w:jc w:val="center"/>
              <w:rPr>
                <w:sz w:val="20"/>
                <w:szCs w:val="20"/>
              </w:rPr>
            </w:pPr>
            <w:r>
              <w:rPr>
                <w:sz w:val="20"/>
                <w:szCs w:val="20"/>
              </w:rPr>
              <w:t>-</w:t>
            </w:r>
          </w:p>
          <w:p w14:paraId="52B8A385" w14:textId="6B3D3FD9" w:rsidR="000F3364" w:rsidRPr="00A56EE1" w:rsidRDefault="000F3364" w:rsidP="000F3364">
            <w:pPr>
              <w:jc w:val="center"/>
              <w:rPr>
                <w:sz w:val="20"/>
                <w:szCs w:val="20"/>
              </w:rPr>
            </w:pPr>
            <w:r>
              <w:rPr>
                <w:sz w:val="20"/>
                <w:szCs w:val="20"/>
              </w:rPr>
              <w:t>-</w:t>
            </w:r>
          </w:p>
        </w:tc>
      </w:tr>
      <w:tr w:rsidR="002A5B17" w:rsidRPr="001D0CFE" w14:paraId="36B9D4D6" w14:textId="77777777" w:rsidTr="000F3364">
        <w:trPr>
          <w:trHeight w:val="119"/>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34FD2791" w14:textId="77777777" w:rsidR="002A5B17" w:rsidRDefault="002A5B17" w:rsidP="004C05D1">
            <w:pPr>
              <w:numPr>
                <w:ilvl w:val="0"/>
                <w:numId w:val="1"/>
              </w:numPr>
              <w:rPr>
                <w:bCs/>
                <w:sz w:val="20"/>
                <w:szCs w:val="20"/>
              </w:rPr>
            </w:pPr>
            <w:r>
              <w:rPr>
                <w:bCs/>
                <w:sz w:val="20"/>
                <w:szCs w:val="20"/>
              </w:rPr>
              <w:t>Darbdavių socialinė parama (nedarbingumo metu)</w:t>
            </w:r>
          </w:p>
        </w:tc>
        <w:tc>
          <w:tcPr>
            <w:tcW w:w="1276" w:type="dxa"/>
            <w:tcBorders>
              <w:top w:val="single" w:sz="8" w:space="0" w:color="9BBB59"/>
              <w:left w:val="single" w:sz="8" w:space="0" w:color="9BBB59"/>
              <w:bottom w:val="single" w:sz="8" w:space="0" w:color="9BBB59"/>
              <w:right w:val="single" w:sz="8" w:space="0" w:color="9BBB59"/>
            </w:tcBorders>
            <w:hideMark/>
          </w:tcPr>
          <w:p w14:paraId="6EE3A570" w14:textId="6968CCE8" w:rsidR="002A5B17" w:rsidRDefault="008B138E" w:rsidP="004E4467">
            <w:pPr>
              <w:jc w:val="center"/>
              <w:rPr>
                <w:color w:val="000000"/>
                <w:sz w:val="20"/>
                <w:szCs w:val="20"/>
              </w:rPr>
            </w:pPr>
            <w:r>
              <w:rPr>
                <w:color w:val="000000"/>
                <w:sz w:val="20"/>
                <w:szCs w:val="20"/>
              </w:rPr>
              <w:t>1300</w:t>
            </w:r>
            <w:r w:rsidR="00561555">
              <w:rPr>
                <w:color w:val="000000"/>
                <w:sz w:val="20"/>
                <w:szCs w:val="20"/>
              </w:rPr>
              <w:t>,00</w:t>
            </w:r>
          </w:p>
        </w:tc>
        <w:tc>
          <w:tcPr>
            <w:tcW w:w="1276" w:type="dxa"/>
            <w:tcBorders>
              <w:top w:val="single" w:sz="8" w:space="0" w:color="9BBB59"/>
              <w:left w:val="single" w:sz="8" w:space="0" w:color="9BBB59"/>
              <w:bottom w:val="single" w:sz="8" w:space="0" w:color="9BBB59"/>
              <w:right w:val="single" w:sz="8" w:space="0" w:color="9BBB59"/>
            </w:tcBorders>
            <w:hideMark/>
          </w:tcPr>
          <w:p w14:paraId="2E4EA9A2" w14:textId="745C2DAD" w:rsidR="002A5B17" w:rsidRDefault="008B138E" w:rsidP="004E4467">
            <w:pPr>
              <w:jc w:val="center"/>
              <w:rPr>
                <w:color w:val="000000"/>
                <w:sz w:val="20"/>
                <w:szCs w:val="20"/>
              </w:rPr>
            </w:pPr>
            <w:r>
              <w:rPr>
                <w:color w:val="000000"/>
                <w:sz w:val="20"/>
                <w:szCs w:val="20"/>
              </w:rPr>
              <w:t>1260,92</w:t>
            </w:r>
          </w:p>
        </w:tc>
        <w:tc>
          <w:tcPr>
            <w:tcW w:w="1275" w:type="dxa"/>
            <w:tcBorders>
              <w:top w:val="single" w:sz="8" w:space="0" w:color="9BBB59"/>
              <w:left w:val="single" w:sz="8" w:space="0" w:color="9BBB59"/>
              <w:bottom w:val="single" w:sz="8" w:space="0" w:color="9BBB59"/>
              <w:right w:val="single" w:sz="8" w:space="0" w:color="9BBB59"/>
            </w:tcBorders>
            <w:hideMark/>
          </w:tcPr>
          <w:p w14:paraId="1ACE6DB7" w14:textId="3C1895A0" w:rsidR="002A5B17" w:rsidRPr="00C503FF" w:rsidRDefault="00351950" w:rsidP="004E4467">
            <w:pPr>
              <w:jc w:val="center"/>
              <w:rPr>
                <w:sz w:val="20"/>
                <w:szCs w:val="20"/>
              </w:rPr>
            </w:pPr>
            <w:r>
              <w:rPr>
                <w:sz w:val="20"/>
                <w:szCs w:val="20"/>
              </w:rPr>
              <w:t>400</w:t>
            </w:r>
            <w:r w:rsidR="00561555">
              <w:rPr>
                <w:sz w:val="20"/>
                <w:szCs w:val="20"/>
              </w:rPr>
              <w:t>,00</w:t>
            </w:r>
          </w:p>
        </w:tc>
        <w:tc>
          <w:tcPr>
            <w:tcW w:w="1134" w:type="dxa"/>
            <w:tcBorders>
              <w:top w:val="single" w:sz="8" w:space="0" w:color="9BBB59"/>
              <w:left w:val="single" w:sz="8" w:space="0" w:color="9BBB59"/>
              <w:bottom w:val="single" w:sz="8" w:space="0" w:color="9BBB59"/>
              <w:right w:val="single" w:sz="8" w:space="0" w:color="9BBB59"/>
            </w:tcBorders>
            <w:hideMark/>
          </w:tcPr>
          <w:p w14:paraId="7C53D25B" w14:textId="60A55804" w:rsidR="002A5B17" w:rsidRDefault="00C86AC4" w:rsidP="004E4467">
            <w:pPr>
              <w:jc w:val="center"/>
              <w:rPr>
                <w:sz w:val="20"/>
                <w:szCs w:val="20"/>
              </w:rPr>
            </w:pPr>
            <w:r>
              <w:rPr>
                <w:sz w:val="20"/>
                <w:szCs w:val="20"/>
              </w:rPr>
              <w:t>337,26</w:t>
            </w:r>
          </w:p>
        </w:tc>
      </w:tr>
      <w:tr w:rsidR="002A5B17" w:rsidRPr="001D0CFE" w14:paraId="529EF0DA" w14:textId="77777777" w:rsidTr="000F3364">
        <w:trPr>
          <w:trHeight w:val="183"/>
        </w:trPr>
        <w:tc>
          <w:tcPr>
            <w:tcW w:w="5353" w:type="dxa"/>
            <w:tcBorders>
              <w:top w:val="single" w:sz="8" w:space="0" w:color="9BBB59"/>
              <w:left w:val="single" w:sz="8" w:space="0" w:color="9BBB59"/>
              <w:bottom w:val="single" w:sz="8" w:space="0" w:color="9BBB59"/>
              <w:right w:val="single" w:sz="8" w:space="0" w:color="9BBB59"/>
            </w:tcBorders>
            <w:vAlign w:val="bottom"/>
          </w:tcPr>
          <w:p w14:paraId="1DD865C3" w14:textId="7E57A30D" w:rsidR="002A5B17" w:rsidRPr="007C684A" w:rsidRDefault="002A5B17" w:rsidP="004E4467">
            <w:pPr>
              <w:rPr>
                <w:b/>
                <w:bCs/>
                <w:color w:val="000000"/>
                <w:sz w:val="20"/>
                <w:szCs w:val="20"/>
              </w:rPr>
            </w:pPr>
            <w:r>
              <w:rPr>
                <w:b/>
                <w:bCs/>
                <w:color w:val="000000"/>
                <w:sz w:val="20"/>
                <w:szCs w:val="20"/>
              </w:rPr>
              <w:t>Savivaldybės biudžeto 2 programos kitos priemonės</w:t>
            </w:r>
          </w:p>
        </w:tc>
        <w:tc>
          <w:tcPr>
            <w:tcW w:w="1276" w:type="dxa"/>
            <w:tcBorders>
              <w:top w:val="single" w:sz="8" w:space="0" w:color="9BBB59"/>
              <w:left w:val="single" w:sz="8" w:space="0" w:color="9BBB59"/>
              <w:bottom w:val="single" w:sz="8" w:space="0" w:color="9BBB59"/>
              <w:right w:val="single" w:sz="8" w:space="0" w:color="9BBB59"/>
            </w:tcBorders>
            <w:hideMark/>
          </w:tcPr>
          <w:p w14:paraId="11C4BC30" w14:textId="77777777" w:rsidR="002A5B17" w:rsidRPr="001D0CFE" w:rsidRDefault="002A5B17" w:rsidP="004E4467">
            <w:pPr>
              <w:jc w:val="center"/>
              <w:rPr>
                <w:b/>
                <w:bCs/>
                <w:sz w:val="20"/>
                <w:szCs w:val="20"/>
              </w:rPr>
            </w:pPr>
          </w:p>
        </w:tc>
        <w:tc>
          <w:tcPr>
            <w:tcW w:w="1276" w:type="dxa"/>
            <w:tcBorders>
              <w:top w:val="single" w:sz="8" w:space="0" w:color="9BBB59"/>
              <w:left w:val="single" w:sz="8" w:space="0" w:color="9BBB59"/>
              <w:bottom w:val="single" w:sz="8" w:space="0" w:color="9BBB59"/>
              <w:right w:val="single" w:sz="8" w:space="0" w:color="9BBB59"/>
            </w:tcBorders>
            <w:hideMark/>
          </w:tcPr>
          <w:p w14:paraId="437448D1" w14:textId="77777777" w:rsidR="002A5B17" w:rsidRPr="00310DCC" w:rsidRDefault="002A5B17" w:rsidP="004E4467">
            <w:pPr>
              <w:jc w:val="center"/>
              <w:rPr>
                <w:b/>
                <w:bCs/>
                <w:sz w:val="20"/>
                <w:szCs w:val="20"/>
              </w:rPr>
            </w:pPr>
          </w:p>
        </w:tc>
        <w:tc>
          <w:tcPr>
            <w:tcW w:w="1275" w:type="dxa"/>
            <w:tcBorders>
              <w:top w:val="single" w:sz="8" w:space="0" w:color="9BBB59"/>
              <w:left w:val="single" w:sz="8" w:space="0" w:color="9BBB59"/>
              <w:bottom w:val="single" w:sz="8" w:space="0" w:color="9BBB59"/>
              <w:right w:val="single" w:sz="8" w:space="0" w:color="9BBB59"/>
            </w:tcBorders>
            <w:hideMark/>
          </w:tcPr>
          <w:p w14:paraId="5F1A496C" w14:textId="77777777" w:rsidR="002A5B17" w:rsidRPr="00310DCC" w:rsidRDefault="002A5B17" w:rsidP="004E4467">
            <w:pPr>
              <w:jc w:val="center"/>
              <w:rPr>
                <w:b/>
                <w:bCs/>
                <w:sz w:val="20"/>
                <w:szCs w:val="20"/>
              </w:rPr>
            </w:pPr>
          </w:p>
        </w:tc>
        <w:tc>
          <w:tcPr>
            <w:tcW w:w="1134" w:type="dxa"/>
            <w:tcBorders>
              <w:top w:val="single" w:sz="8" w:space="0" w:color="9BBB59"/>
              <w:left w:val="single" w:sz="8" w:space="0" w:color="9BBB59"/>
              <w:bottom w:val="single" w:sz="8" w:space="0" w:color="9BBB59"/>
              <w:right w:val="single" w:sz="8" w:space="0" w:color="9BBB59"/>
            </w:tcBorders>
            <w:hideMark/>
          </w:tcPr>
          <w:p w14:paraId="0E7FA9BA" w14:textId="77777777" w:rsidR="002A5B17" w:rsidRPr="00310DCC" w:rsidRDefault="002A5B17" w:rsidP="004E4467">
            <w:pPr>
              <w:jc w:val="center"/>
              <w:rPr>
                <w:b/>
                <w:bCs/>
                <w:sz w:val="20"/>
                <w:szCs w:val="20"/>
              </w:rPr>
            </w:pPr>
          </w:p>
        </w:tc>
      </w:tr>
      <w:tr w:rsidR="002A5B17" w:rsidRPr="001D0CFE" w14:paraId="12A4B762" w14:textId="77777777" w:rsidTr="000F3364">
        <w:trPr>
          <w:trHeight w:val="282"/>
        </w:trPr>
        <w:tc>
          <w:tcPr>
            <w:tcW w:w="5353" w:type="dxa"/>
            <w:tcBorders>
              <w:top w:val="single" w:sz="8" w:space="0" w:color="9BBB59"/>
              <w:left w:val="single" w:sz="8" w:space="0" w:color="9BBB59"/>
              <w:bottom w:val="single" w:sz="8" w:space="0" w:color="9BBB59"/>
              <w:right w:val="single" w:sz="8" w:space="0" w:color="9BBB59"/>
            </w:tcBorders>
            <w:vAlign w:val="bottom"/>
          </w:tcPr>
          <w:p w14:paraId="368AC273" w14:textId="22DD0843" w:rsidR="002A5B17" w:rsidRPr="009C7E42" w:rsidRDefault="002A5B17" w:rsidP="004C05D1">
            <w:pPr>
              <w:pStyle w:val="Sraopastraipa"/>
              <w:numPr>
                <w:ilvl w:val="0"/>
                <w:numId w:val="7"/>
              </w:numPr>
              <w:rPr>
                <w:color w:val="000000"/>
                <w:sz w:val="20"/>
                <w:szCs w:val="20"/>
              </w:rPr>
            </w:pPr>
            <w:r w:rsidRPr="009C7E42">
              <w:rPr>
                <w:color w:val="000000"/>
                <w:sz w:val="20"/>
                <w:szCs w:val="20"/>
              </w:rPr>
              <w:t xml:space="preserve">Turistinių sveikatingumo maršrutų </w:t>
            </w:r>
            <w:r w:rsidR="00746EF6">
              <w:rPr>
                <w:color w:val="000000"/>
                <w:sz w:val="20"/>
                <w:szCs w:val="20"/>
              </w:rPr>
              <w:t xml:space="preserve">Pajūrio regioniniame parke </w:t>
            </w:r>
            <w:r w:rsidRPr="009C7E42">
              <w:rPr>
                <w:color w:val="000000"/>
                <w:sz w:val="20"/>
                <w:szCs w:val="20"/>
              </w:rPr>
              <w:t>sukūrimas ir ženklinimas</w:t>
            </w:r>
          </w:p>
        </w:tc>
        <w:tc>
          <w:tcPr>
            <w:tcW w:w="1276" w:type="dxa"/>
            <w:tcBorders>
              <w:top w:val="single" w:sz="8" w:space="0" w:color="9BBB59"/>
              <w:left w:val="single" w:sz="8" w:space="0" w:color="9BBB59"/>
              <w:bottom w:val="single" w:sz="8" w:space="0" w:color="9BBB59"/>
              <w:right w:val="single" w:sz="8" w:space="0" w:color="9BBB59"/>
            </w:tcBorders>
          </w:tcPr>
          <w:p w14:paraId="045274CC" w14:textId="58157D24" w:rsidR="002A5B17" w:rsidRPr="008B138E" w:rsidRDefault="008B138E" w:rsidP="004E4467">
            <w:pPr>
              <w:jc w:val="center"/>
              <w:rPr>
                <w:sz w:val="20"/>
                <w:szCs w:val="20"/>
              </w:rPr>
            </w:pPr>
            <w:r w:rsidRPr="008B138E">
              <w:rPr>
                <w:sz w:val="20"/>
                <w:szCs w:val="20"/>
              </w:rPr>
              <w:t>2000</w:t>
            </w:r>
            <w:r w:rsidR="00561555">
              <w:rPr>
                <w:sz w:val="20"/>
                <w:szCs w:val="20"/>
              </w:rPr>
              <w:t>,00</w:t>
            </w:r>
          </w:p>
        </w:tc>
        <w:tc>
          <w:tcPr>
            <w:tcW w:w="1276" w:type="dxa"/>
            <w:tcBorders>
              <w:top w:val="single" w:sz="8" w:space="0" w:color="9BBB59"/>
              <w:left w:val="single" w:sz="8" w:space="0" w:color="9BBB59"/>
              <w:bottom w:val="single" w:sz="8" w:space="0" w:color="9BBB59"/>
              <w:right w:val="single" w:sz="8" w:space="0" w:color="9BBB59"/>
            </w:tcBorders>
          </w:tcPr>
          <w:p w14:paraId="6A57605E" w14:textId="47336361" w:rsidR="002A5B17" w:rsidRPr="008B138E" w:rsidRDefault="008B138E" w:rsidP="004E4467">
            <w:pPr>
              <w:jc w:val="center"/>
              <w:rPr>
                <w:sz w:val="20"/>
                <w:szCs w:val="20"/>
              </w:rPr>
            </w:pPr>
            <w:r w:rsidRPr="008B138E">
              <w:rPr>
                <w:sz w:val="20"/>
                <w:szCs w:val="20"/>
              </w:rPr>
              <w:t>2000</w:t>
            </w:r>
            <w:r w:rsidR="00561555">
              <w:rPr>
                <w:sz w:val="20"/>
                <w:szCs w:val="20"/>
              </w:rPr>
              <w:t>,00</w:t>
            </w:r>
          </w:p>
        </w:tc>
        <w:tc>
          <w:tcPr>
            <w:tcW w:w="1275" w:type="dxa"/>
            <w:tcBorders>
              <w:top w:val="single" w:sz="8" w:space="0" w:color="9BBB59"/>
              <w:left w:val="single" w:sz="8" w:space="0" w:color="9BBB59"/>
              <w:bottom w:val="single" w:sz="8" w:space="0" w:color="9BBB59"/>
              <w:right w:val="single" w:sz="8" w:space="0" w:color="9BBB59"/>
            </w:tcBorders>
          </w:tcPr>
          <w:p w14:paraId="3518E112" w14:textId="6C0E85DD" w:rsidR="002A5B17" w:rsidRPr="00792A42" w:rsidRDefault="00C15581" w:rsidP="004E4467">
            <w:pPr>
              <w:jc w:val="center"/>
              <w:rPr>
                <w:b/>
                <w:bCs/>
                <w:sz w:val="20"/>
                <w:szCs w:val="20"/>
              </w:rPr>
            </w:pPr>
            <w:r>
              <w:rPr>
                <w:b/>
                <w:bCs/>
                <w:sz w:val="20"/>
                <w:szCs w:val="20"/>
              </w:rPr>
              <w:t>-</w:t>
            </w:r>
          </w:p>
          <w:p w14:paraId="167F5119" w14:textId="1AA8D655" w:rsidR="002A5B17" w:rsidRPr="00792A42" w:rsidRDefault="002A5B17" w:rsidP="008B138E">
            <w:pPr>
              <w:rPr>
                <w:b/>
                <w:bCs/>
                <w:sz w:val="20"/>
                <w:szCs w:val="20"/>
              </w:rPr>
            </w:pPr>
          </w:p>
        </w:tc>
        <w:tc>
          <w:tcPr>
            <w:tcW w:w="1134" w:type="dxa"/>
            <w:tcBorders>
              <w:top w:val="single" w:sz="8" w:space="0" w:color="9BBB59"/>
              <w:left w:val="single" w:sz="8" w:space="0" w:color="9BBB59"/>
              <w:bottom w:val="single" w:sz="8" w:space="0" w:color="9BBB59"/>
              <w:right w:val="single" w:sz="8" w:space="0" w:color="9BBB59"/>
            </w:tcBorders>
          </w:tcPr>
          <w:p w14:paraId="2D56F297" w14:textId="04326FB7" w:rsidR="002A5B17" w:rsidRPr="00792A42" w:rsidRDefault="00C15581" w:rsidP="004E4467">
            <w:pPr>
              <w:jc w:val="center"/>
              <w:rPr>
                <w:b/>
                <w:bCs/>
                <w:sz w:val="20"/>
                <w:szCs w:val="20"/>
              </w:rPr>
            </w:pPr>
            <w:r>
              <w:rPr>
                <w:b/>
                <w:bCs/>
                <w:sz w:val="20"/>
                <w:szCs w:val="20"/>
              </w:rPr>
              <w:t>-</w:t>
            </w:r>
          </w:p>
          <w:p w14:paraId="7BA561C5" w14:textId="75E361A0" w:rsidR="002A5B17" w:rsidRPr="00792A42" w:rsidRDefault="002A5B17" w:rsidP="004E4467">
            <w:pPr>
              <w:jc w:val="center"/>
              <w:rPr>
                <w:b/>
                <w:bCs/>
                <w:sz w:val="20"/>
                <w:szCs w:val="20"/>
              </w:rPr>
            </w:pPr>
          </w:p>
        </w:tc>
      </w:tr>
      <w:tr w:rsidR="002A5B17" w:rsidRPr="001D0CFE" w14:paraId="5A237770" w14:textId="77777777" w:rsidTr="00746EF6">
        <w:trPr>
          <w:trHeight w:val="165"/>
        </w:trPr>
        <w:tc>
          <w:tcPr>
            <w:tcW w:w="5353" w:type="dxa"/>
            <w:tcBorders>
              <w:top w:val="single" w:sz="8" w:space="0" w:color="9BBB59"/>
              <w:left w:val="single" w:sz="4" w:space="0" w:color="C2D69B"/>
              <w:bottom w:val="single" w:sz="8" w:space="0" w:color="9BBB59"/>
              <w:right w:val="single" w:sz="8" w:space="0" w:color="9BBB59"/>
            </w:tcBorders>
            <w:vAlign w:val="bottom"/>
          </w:tcPr>
          <w:p w14:paraId="1C7E1EFE" w14:textId="4B4E03A0" w:rsidR="00C15581" w:rsidRPr="00351DF7" w:rsidRDefault="002A5B17" w:rsidP="004C05D1">
            <w:pPr>
              <w:pStyle w:val="Sraopastraipa"/>
              <w:numPr>
                <w:ilvl w:val="0"/>
                <w:numId w:val="7"/>
              </w:numPr>
              <w:rPr>
                <w:bCs/>
                <w:color w:val="000000"/>
                <w:sz w:val="20"/>
                <w:szCs w:val="20"/>
              </w:rPr>
            </w:pPr>
            <w:r w:rsidRPr="005F745C">
              <w:rPr>
                <w:bCs/>
                <w:color w:val="000000"/>
                <w:sz w:val="20"/>
                <w:szCs w:val="20"/>
              </w:rPr>
              <w:t>Dalyvavimas projekt</w:t>
            </w:r>
            <w:r w:rsidR="006E231E">
              <w:rPr>
                <w:bCs/>
                <w:color w:val="000000"/>
                <w:sz w:val="20"/>
                <w:szCs w:val="20"/>
              </w:rPr>
              <w:t>e</w:t>
            </w:r>
            <w:r w:rsidRPr="005F745C">
              <w:rPr>
                <w:bCs/>
                <w:color w:val="000000"/>
                <w:sz w:val="20"/>
                <w:szCs w:val="20"/>
              </w:rPr>
              <w:t xml:space="preserve"> „Baltų kelias“</w:t>
            </w:r>
          </w:p>
        </w:tc>
        <w:tc>
          <w:tcPr>
            <w:tcW w:w="1276" w:type="dxa"/>
            <w:tcBorders>
              <w:top w:val="single" w:sz="8" w:space="0" w:color="9BBB59"/>
              <w:left w:val="single" w:sz="8" w:space="0" w:color="9BBB59"/>
              <w:bottom w:val="single" w:sz="8" w:space="0" w:color="9BBB59"/>
              <w:right w:val="single" w:sz="8" w:space="0" w:color="9BBB59"/>
            </w:tcBorders>
          </w:tcPr>
          <w:p w14:paraId="2D77CAA5" w14:textId="662274DD" w:rsidR="002A5B17" w:rsidRPr="005F745C" w:rsidRDefault="008B138E" w:rsidP="004E4467">
            <w:pPr>
              <w:jc w:val="center"/>
              <w:rPr>
                <w:bCs/>
                <w:sz w:val="20"/>
                <w:szCs w:val="20"/>
              </w:rPr>
            </w:pPr>
            <w:r>
              <w:rPr>
                <w:bCs/>
                <w:sz w:val="20"/>
                <w:szCs w:val="20"/>
              </w:rPr>
              <w:t>75500</w:t>
            </w:r>
            <w:r w:rsidR="00561555">
              <w:rPr>
                <w:bCs/>
                <w:sz w:val="20"/>
                <w:szCs w:val="20"/>
              </w:rPr>
              <w:t>,00</w:t>
            </w:r>
          </w:p>
        </w:tc>
        <w:tc>
          <w:tcPr>
            <w:tcW w:w="1276" w:type="dxa"/>
            <w:tcBorders>
              <w:top w:val="single" w:sz="8" w:space="0" w:color="9BBB59"/>
              <w:left w:val="single" w:sz="8" w:space="0" w:color="9BBB59"/>
              <w:bottom w:val="single" w:sz="8" w:space="0" w:color="9BBB59"/>
              <w:right w:val="single" w:sz="8" w:space="0" w:color="9BBB59"/>
            </w:tcBorders>
          </w:tcPr>
          <w:p w14:paraId="67A5E3A5" w14:textId="3AE738C5" w:rsidR="002A5B17" w:rsidRPr="005F745C" w:rsidRDefault="008B138E" w:rsidP="004E4467">
            <w:pPr>
              <w:jc w:val="center"/>
              <w:rPr>
                <w:bCs/>
                <w:sz w:val="20"/>
                <w:szCs w:val="20"/>
              </w:rPr>
            </w:pPr>
            <w:r>
              <w:rPr>
                <w:bCs/>
                <w:sz w:val="20"/>
                <w:szCs w:val="20"/>
              </w:rPr>
              <w:t>64527,51</w:t>
            </w:r>
          </w:p>
        </w:tc>
        <w:tc>
          <w:tcPr>
            <w:tcW w:w="1275" w:type="dxa"/>
            <w:tcBorders>
              <w:top w:val="single" w:sz="8" w:space="0" w:color="9BBB59"/>
              <w:left w:val="single" w:sz="8" w:space="0" w:color="9BBB59"/>
              <w:bottom w:val="single" w:sz="8" w:space="0" w:color="9BBB59"/>
              <w:right w:val="single" w:sz="8" w:space="0" w:color="9BBB59"/>
            </w:tcBorders>
          </w:tcPr>
          <w:p w14:paraId="621B2AA0" w14:textId="78D2AEB8" w:rsidR="002A5B17" w:rsidRPr="00351950" w:rsidRDefault="00351950" w:rsidP="00351950">
            <w:pPr>
              <w:jc w:val="center"/>
              <w:rPr>
                <w:bCs/>
                <w:sz w:val="20"/>
                <w:szCs w:val="20"/>
              </w:rPr>
            </w:pPr>
            <w:r w:rsidRPr="00351950">
              <w:rPr>
                <w:bCs/>
                <w:sz w:val="20"/>
                <w:szCs w:val="20"/>
              </w:rPr>
              <w:t>48700</w:t>
            </w:r>
            <w:r w:rsidR="00561555">
              <w:rPr>
                <w:bCs/>
                <w:sz w:val="20"/>
                <w:szCs w:val="20"/>
              </w:rPr>
              <w:t>,00</w:t>
            </w:r>
          </w:p>
        </w:tc>
        <w:tc>
          <w:tcPr>
            <w:tcW w:w="1134" w:type="dxa"/>
            <w:tcBorders>
              <w:top w:val="single" w:sz="8" w:space="0" w:color="9BBB59"/>
              <w:left w:val="single" w:sz="8" w:space="0" w:color="9BBB59"/>
              <w:bottom w:val="single" w:sz="8" w:space="0" w:color="9BBB59"/>
              <w:right w:val="single" w:sz="8" w:space="0" w:color="9BBB59"/>
            </w:tcBorders>
          </w:tcPr>
          <w:p w14:paraId="473F155D" w14:textId="0322AA14" w:rsidR="002A5B17" w:rsidRPr="00351950" w:rsidRDefault="004E48E0" w:rsidP="00351950">
            <w:pPr>
              <w:jc w:val="center"/>
              <w:rPr>
                <w:bCs/>
                <w:sz w:val="20"/>
                <w:szCs w:val="20"/>
              </w:rPr>
            </w:pPr>
            <w:r>
              <w:rPr>
                <w:bCs/>
                <w:sz w:val="20"/>
                <w:szCs w:val="20"/>
              </w:rPr>
              <w:t>33298,43</w:t>
            </w:r>
          </w:p>
        </w:tc>
      </w:tr>
      <w:tr w:rsidR="002A5B17" w:rsidRPr="001D0CFE" w14:paraId="5BE6CC48" w14:textId="77777777" w:rsidTr="000F3364">
        <w:trPr>
          <w:trHeight w:val="163"/>
        </w:trPr>
        <w:tc>
          <w:tcPr>
            <w:tcW w:w="5353" w:type="dxa"/>
            <w:tcBorders>
              <w:top w:val="single" w:sz="8" w:space="0" w:color="9BBB59"/>
              <w:left w:val="single" w:sz="4" w:space="0" w:color="C2D69B"/>
              <w:bottom w:val="single" w:sz="8" w:space="0" w:color="9BBB59"/>
              <w:right w:val="single" w:sz="8" w:space="0" w:color="9BBB59"/>
            </w:tcBorders>
            <w:vAlign w:val="bottom"/>
          </w:tcPr>
          <w:p w14:paraId="1DA9D7AF" w14:textId="76A36B93" w:rsidR="002A5B17" w:rsidRPr="008B138E" w:rsidRDefault="002A5B17" w:rsidP="008B138E">
            <w:pPr>
              <w:pStyle w:val="Sraopastraipa"/>
              <w:numPr>
                <w:ilvl w:val="1"/>
                <w:numId w:val="14"/>
              </w:numPr>
              <w:rPr>
                <w:bCs/>
                <w:color w:val="000000"/>
                <w:sz w:val="20"/>
                <w:szCs w:val="20"/>
              </w:rPr>
            </w:pPr>
            <w:r w:rsidRPr="008B138E">
              <w:rPr>
                <w:bCs/>
                <w:color w:val="000000"/>
                <w:sz w:val="20"/>
                <w:szCs w:val="20"/>
              </w:rPr>
              <w:t>Darbo užmokestis</w:t>
            </w:r>
          </w:p>
        </w:tc>
        <w:tc>
          <w:tcPr>
            <w:tcW w:w="1276" w:type="dxa"/>
            <w:tcBorders>
              <w:top w:val="single" w:sz="8" w:space="0" w:color="9BBB59"/>
              <w:left w:val="single" w:sz="8" w:space="0" w:color="9BBB59"/>
              <w:bottom w:val="single" w:sz="8" w:space="0" w:color="9BBB59"/>
              <w:right w:val="single" w:sz="8" w:space="0" w:color="9BBB59"/>
            </w:tcBorders>
          </w:tcPr>
          <w:p w14:paraId="17C41FCE" w14:textId="10E68C64" w:rsidR="002A5B17" w:rsidRPr="005F745C" w:rsidRDefault="008B138E" w:rsidP="004E4467">
            <w:pPr>
              <w:jc w:val="center"/>
              <w:rPr>
                <w:bCs/>
                <w:sz w:val="20"/>
                <w:szCs w:val="20"/>
              </w:rPr>
            </w:pPr>
            <w:r>
              <w:rPr>
                <w:bCs/>
                <w:sz w:val="20"/>
                <w:szCs w:val="20"/>
              </w:rPr>
              <w:t>2500</w:t>
            </w:r>
            <w:r w:rsidR="00561555">
              <w:rPr>
                <w:bCs/>
                <w:sz w:val="20"/>
                <w:szCs w:val="20"/>
              </w:rPr>
              <w:t>,00</w:t>
            </w:r>
          </w:p>
        </w:tc>
        <w:tc>
          <w:tcPr>
            <w:tcW w:w="1276" w:type="dxa"/>
            <w:tcBorders>
              <w:top w:val="single" w:sz="8" w:space="0" w:color="9BBB59"/>
              <w:left w:val="single" w:sz="8" w:space="0" w:color="9BBB59"/>
              <w:bottom w:val="single" w:sz="8" w:space="0" w:color="9BBB59"/>
              <w:right w:val="single" w:sz="8" w:space="0" w:color="9BBB59"/>
            </w:tcBorders>
          </w:tcPr>
          <w:p w14:paraId="5A04E366" w14:textId="72C9B1EC" w:rsidR="002A5B17" w:rsidRPr="005F745C" w:rsidRDefault="008B138E" w:rsidP="004E4467">
            <w:pPr>
              <w:jc w:val="center"/>
              <w:rPr>
                <w:bCs/>
                <w:sz w:val="20"/>
                <w:szCs w:val="20"/>
              </w:rPr>
            </w:pPr>
            <w:r>
              <w:rPr>
                <w:bCs/>
                <w:sz w:val="20"/>
                <w:szCs w:val="20"/>
              </w:rPr>
              <w:t>2467,50</w:t>
            </w:r>
          </w:p>
        </w:tc>
        <w:tc>
          <w:tcPr>
            <w:tcW w:w="1275" w:type="dxa"/>
            <w:tcBorders>
              <w:top w:val="single" w:sz="8" w:space="0" w:color="9BBB59"/>
              <w:left w:val="single" w:sz="8" w:space="0" w:color="9BBB59"/>
              <w:bottom w:val="single" w:sz="8" w:space="0" w:color="9BBB59"/>
              <w:right w:val="single" w:sz="8" w:space="0" w:color="9BBB59"/>
            </w:tcBorders>
          </w:tcPr>
          <w:p w14:paraId="0894976D" w14:textId="265DCABB" w:rsidR="00351950" w:rsidRPr="005F745C" w:rsidRDefault="00351950" w:rsidP="00351950">
            <w:pPr>
              <w:jc w:val="center"/>
              <w:rPr>
                <w:bCs/>
                <w:sz w:val="20"/>
                <w:szCs w:val="20"/>
              </w:rPr>
            </w:pPr>
            <w:r>
              <w:rPr>
                <w:bCs/>
                <w:sz w:val="20"/>
                <w:szCs w:val="20"/>
              </w:rPr>
              <w:t>6500</w:t>
            </w:r>
            <w:r w:rsidR="00561555">
              <w:rPr>
                <w:bCs/>
                <w:sz w:val="20"/>
                <w:szCs w:val="20"/>
              </w:rPr>
              <w:t>,00</w:t>
            </w:r>
          </w:p>
        </w:tc>
        <w:tc>
          <w:tcPr>
            <w:tcW w:w="1134" w:type="dxa"/>
            <w:tcBorders>
              <w:top w:val="single" w:sz="8" w:space="0" w:color="9BBB59"/>
              <w:left w:val="single" w:sz="8" w:space="0" w:color="9BBB59"/>
              <w:bottom w:val="single" w:sz="8" w:space="0" w:color="9BBB59"/>
              <w:right w:val="single" w:sz="8" w:space="0" w:color="9BBB59"/>
            </w:tcBorders>
          </w:tcPr>
          <w:p w14:paraId="4781DC22" w14:textId="58BBB650" w:rsidR="002A5B17" w:rsidRPr="005F745C" w:rsidRDefault="004E48E0" w:rsidP="00351950">
            <w:pPr>
              <w:jc w:val="center"/>
              <w:rPr>
                <w:bCs/>
                <w:sz w:val="20"/>
                <w:szCs w:val="20"/>
              </w:rPr>
            </w:pPr>
            <w:r>
              <w:rPr>
                <w:bCs/>
                <w:sz w:val="20"/>
                <w:szCs w:val="20"/>
              </w:rPr>
              <w:t>3731,79</w:t>
            </w:r>
          </w:p>
        </w:tc>
      </w:tr>
      <w:tr w:rsidR="002A5B17" w:rsidRPr="001D0CFE" w14:paraId="4CFC261D" w14:textId="77777777" w:rsidTr="000F3364">
        <w:trPr>
          <w:trHeight w:val="172"/>
        </w:trPr>
        <w:tc>
          <w:tcPr>
            <w:tcW w:w="5353" w:type="dxa"/>
            <w:tcBorders>
              <w:top w:val="single" w:sz="8" w:space="0" w:color="9BBB59"/>
              <w:left w:val="single" w:sz="4" w:space="0" w:color="C2D69B"/>
              <w:bottom w:val="single" w:sz="8" w:space="0" w:color="9BBB59"/>
              <w:right w:val="single" w:sz="8" w:space="0" w:color="9BBB59"/>
            </w:tcBorders>
            <w:vAlign w:val="bottom"/>
          </w:tcPr>
          <w:p w14:paraId="4037CE62" w14:textId="4088FE81" w:rsidR="002A5B17" w:rsidRPr="008B138E" w:rsidRDefault="002A5B17" w:rsidP="008B138E">
            <w:pPr>
              <w:pStyle w:val="Sraopastraipa"/>
              <w:numPr>
                <w:ilvl w:val="1"/>
                <w:numId w:val="14"/>
              </w:numPr>
              <w:rPr>
                <w:bCs/>
                <w:color w:val="000000"/>
                <w:sz w:val="20"/>
                <w:szCs w:val="20"/>
              </w:rPr>
            </w:pPr>
            <w:r w:rsidRPr="008B138E">
              <w:rPr>
                <w:bCs/>
                <w:color w:val="000000"/>
                <w:sz w:val="20"/>
                <w:szCs w:val="20"/>
              </w:rPr>
              <w:t>Socialinio draudimo įmokos</w:t>
            </w:r>
          </w:p>
        </w:tc>
        <w:tc>
          <w:tcPr>
            <w:tcW w:w="1276" w:type="dxa"/>
            <w:tcBorders>
              <w:top w:val="single" w:sz="8" w:space="0" w:color="9BBB59"/>
              <w:left w:val="single" w:sz="8" w:space="0" w:color="9BBB59"/>
              <w:bottom w:val="single" w:sz="8" w:space="0" w:color="9BBB59"/>
              <w:right w:val="single" w:sz="8" w:space="0" w:color="9BBB59"/>
            </w:tcBorders>
          </w:tcPr>
          <w:p w14:paraId="37F5527B" w14:textId="022FD057" w:rsidR="002A5B17" w:rsidRPr="005F745C" w:rsidRDefault="008B138E" w:rsidP="004E4467">
            <w:pPr>
              <w:jc w:val="center"/>
              <w:rPr>
                <w:bCs/>
                <w:sz w:val="20"/>
                <w:szCs w:val="20"/>
              </w:rPr>
            </w:pPr>
            <w:r>
              <w:rPr>
                <w:bCs/>
                <w:sz w:val="20"/>
                <w:szCs w:val="20"/>
              </w:rPr>
              <w:t>100</w:t>
            </w:r>
            <w:r w:rsidR="00561555">
              <w:rPr>
                <w:bCs/>
                <w:sz w:val="20"/>
                <w:szCs w:val="20"/>
              </w:rPr>
              <w:t>,00</w:t>
            </w:r>
          </w:p>
        </w:tc>
        <w:tc>
          <w:tcPr>
            <w:tcW w:w="1276" w:type="dxa"/>
            <w:tcBorders>
              <w:top w:val="single" w:sz="8" w:space="0" w:color="9BBB59"/>
              <w:left w:val="single" w:sz="8" w:space="0" w:color="9BBB59"/>
              <w:bottom w:val="single" w:sz="8" w:space="0" w:color="9BBB59"/>
              <w:right w:val="single" w:sz="8" w:space="0" w:color="9BBB59"/>
            </w:tcBorders>
          </w:tcPr>
          <w:p w14:paraId="5969FA18" w14:textId="08D496BA" w:rsidR="002A5B17" w:rsidRPr="005F745C" w:rsidRDefault="008B138E" w:rsidP="004E4467">
            <w:pPr>
              <w:jc w:val="center"/>
              <w:rPr>
                <w:bCs/>
                <w:sz w:val="20"/>
                <w:szCs w:val="20"/>
              </w:rPr>
            </w:pPr>
            <w:r>
              <w:rPr>
                <w:bCs/>
                <w:sz w:val="20"/>
                <w:szCs w:val="20"/>
              </w:rPr>
              <w:t>35,77</w:t>
            </w:r>
          </w:p>
        </w:tc>
        <w:tc>
          <w:tcPr>
            <w:tcW w:w="1275" w:type="dxa"/>
            <w:tcBorders>
              <w:top w:val="single" w:sz="8" w:space="0" w:color="9BBB59"/>
              <w:left w:val="single" w:sz="8" w:space="0" w:color="9BBB59"/>
              <w:bottom w:val="single" w:sz="8" w:space="0" w:color="9BBB59"/>
              <w:right w:val="single" w:sz="8" w:space="0" w:color="9BBB59"/>
            </w:tcBorders>
          </w:tcPr>
          <w:p w14:paraId="51AC5A83" w14:textId="543DC81C" w:rsidR="002A5B17" w:rsidRPr="005F745C" w:rsidRDefault="00351950" w:rsidP="00351950">
            <w:pPr>
              <w:jc w:val="center"/>
              <w:rPr>
                <w:bCs/>
                <w:sz w:val="20"/>
                <w:szCs w:val="20"/>
              </w:rPr>
            </w:pPr>
            <w:r>
              <w:rPr>
                <w:bCs/>
                <w:sz w:val="20"/>
                <w:szCs w:val="20"/>
              </w:rPr>
              <w:t>100</w:t>
            </w:r>
            <w:r w:rsidR="00561555">
              <w:rPr>
                <w:bCs/>
                <w:sz w:val="20"/>
                <w:szCs w:val="20"/>
              </w:rPr>
              <w:t>,00</w:t>
            </w:r>
          </w:p>
        </w:tc>
        <w:tc>
          <w:tcPr>
            <w:tcW w:w="1134" w:type="dxa"/>
            <w:tcBorders>
              <w:top w:val="single" w:sz="8" w:space="0" w:color="9BBB59"/>
              <w:left w:val="single" w:sz="8" w:space="0" w:color="9BBB59"/>
              <w:bottom w:val="single" w:sz="8" w:space="0" w:color="9BBB59"/>
              <w:right w:val="single" w:sz="8" w:space="0" w:color="9BBB59"/>
            </w:tcBorders>
          </w:tcPr>
          <w:p w14:paraId="5C192DBA" w14:textId="19E97E45" w:rsidR="002A5B17" w:rsidRPr="005F745C" w:rsidRDefault="004E48E0" w:rsidP="00351950">
            <w:pPr>
              <w:jc w:val="center"/>
              <w:rPr>
                <w:bCs/>
                <w:sz w:val="20"/>
                <w:szCs w:val="20"/>
              </w:rPr>
            </w:pPr>
            <w:r>
              <w:rPr>
                <w:bCs/>
                <w:sz w:val="20"/>
                <w:szCs w:val="20"/>
              </w:rPr>
              <w:t>54,10</w:t>
            </w:r>
          </w:p>
        </w:tc>
      </w:tr>
      <w:tr w:rsidR="008B138E" w:rsidRPr="001D0CFE" w14:paraId="1F96B00D" w14:textId="77777777" w:rsidTr="000F3364">
        <w:trPr>
          <w:trHeight w:val="172"/>
        </w:trPr>
        <w:tc>
          <w:tcPr>
            <w:tcW w:w="5353" w:type="dxa"/>
            <w:tcBorders>
              <w:top w:val="single" w:sz="8" w:space="0" w:color="9BBB59"/>
              <w:left w:val="single" w:sz="4" w:space="0" w:color="C2D69B"/>
              <w:bottom w:val="single" w:sz="8" w:space="0" w:color="9BBB59"/>
              <w:right w:val="single" w:sz="8" w:space="0" w:color="9BBB59"/>
            </w:tcBorders>
            <w:vAlign w:val="bottom"/>
          </w:tcPr>
          <w:p w14:paraId="34966F78" w14:textId="00B129EB" w:rsidR="008B138E" w:rsidRPr="008B138E" w:rsidRDefault="008B138E" w:rsidP="008B138E">
            <w:pPr>
              <w:pStyle w:val="Sraopastraipa"/>
              <w:numPr>
                <w:ilvl w:val="1"/>
                <w:numId w:val="14"/>
              </w:numPr>
              <w:rPr>
                <w:bCs/>
                <w:color w:val="000000"/>
                <w:sz w:val="20"/>
                <w:szCs w:val="20"/>
              </w:rPr>
            </w:pPr>
            <w:r>
              <w:rPr>
                <w:bCs/>
                <w:color w:val="000000"/>
                <w:sz w:val="20"/>
                <w:szCs w:val="20"/>
              </w:rPr>
              <w:t>Komandiruotės</w:t>
            </w:r>
          </w:p>
        </w:tc>
        <w:tc>
          <w:tcPr>
            <w:tcW w:w="1276" w:type="dxa"/>
            <w:tcBorders>
              <w:top w:val="single" w:sz="8" w:space="0" w:color="9BBB59"/>
              <w:left w:val="single" w:sz="8" w:space="0" w:color="9BBB59"/>
              <w:bottom w:val="single" w:sz="8" w:space="0" w:color="9BBB59"/>
              <w:right w:val="single" w:sz="8" w:space="0" w:color="9BBB59"/>
            </w:tcBorders>
          </w:tcPr>
          <w:p w14:paraId="0A3F12DB" w14:textId="27A1C5A9" w:rsidR="008B138E" w:rsidRDefault="008B138E" w:rsidP="004E4467">
            <w:pPr>
              <w:jc w:val="center"/>
              <w:rPr>
                <w:bCs/>
                <w:sz w:val="20"/>
                <w:szCs w:val="20"/>
              </w:rPr>
            </w:pPr>
            <w:r>
              <w:rPr>
                <w:bCs/>
                <w:sz w:val="20"/>
                <w:szCs w:val="20"/>
              </w:rPr>
              <w:t>-</w:t>
            </w:r>
          </w:p>
        </w:tc>
        <w:tc>
          <w:tcPr>
            <w:tcW w:w="1276" w:type="dxa"/>
            <w:tcBorders>
              <w:top w:val="single" w:sz="8" w:space="0" w:color="9BBB59"/>
              <w:left w:val="single" w:sz="8" w:space="0" w:color="9BBB59"/>
              <w:bottom w:val="single" w:sz="8" w:space="0" w:color="9BBB59"/>
              <w:right w:val="single" w:sz="8" w:space="0" w:color="9BBB59"/>
            </w:tcBorders>
          </w:tcPr>
          <w:p w14:paraId="30C3213E" w14:textId="04289B19" w:rsidR="008B138E" w:rsidRDefault="008B138E" w:rsidP="004E4467">
            <w:pPr>
              <w:jc w:val="center"/>
              <w:rPr>
                <w:bCs/>
                <w:sz w:val="20"/>
                <w:szCs w:val="20"/>
              </w:rPr>
            </w:pPr>
            <w:r>
              <w:rPr>
                <w:bCs/>
                <w:sz w:val="20"/>
                <w:szCs w:val="20"/>
              </w:rPr>
              <w:t>-</w:t>
            </w:r>
          </w:p>
        </w:tc>
        <w:tc>
          <w:tcPr>
            <w:tcW w:w="1275" w:type="dxa"/>
            <w:tcBorders>
              <w:top w:val="single" w:sz="8" w:space="0" w:color="9BBB59"/>
              <w:left w:val="single" w:sz="8" w:space="0" w:color="9BBB59"/>
              <w:bottom w:val="single" w:sz="8" w:space="0" w:color="9BBB59"/>
              <w:right w:val="single" w:sz="8" w:space="0" w:color="9BBB59"/>
            </w:tcBorders>
          </w:tcPr>
          <w:p w14:paraId="48DF1E84" w14:textId="0E7F9917" w:rsidR="008B138E" w:rsidRPr="005F745C" w:rsidRDefault="00351950" w:rsidP="00351950">
            <w:pPr>
              <w:jc w:val="center"/>
              <w:rPr>
                <w:bCs/>
                <w:sz w:val="20"/>
                <w:szCs w:val="20"/>
              </w:rPr>
            </w:pPr>
            <w:r>
              <w:rPr>
                <w:bCs/>
                <w:sz w:val="20"/>
                <w:szCs w:val="20"/>
              </w:rPr>
              <w:t>2200</w:t>
            </w:r>
            <w:r w:rsidR="00561555">
              <w:rPr>
                <w:bCs/>
                <w:sz w:val="20"/>
                <w:szCs w:val="20"/>
              </w:rPr>
              <w:t>,00</w:t>
            </w:r>
          </w:p>
        </w:tc>
        <w:tc>
          <w:tcPr>
            <w:tcW w:w="1134" w:type="dxa"/>
            <w:tcBorders>
              <w:top w:val="single" w:sz="8" w:space="0" w:color="9BBB59"/>
              <w:left w:val="single" w:sz="8" w:space="0" w:color="9BBB59"/>
              <w:bottom w:val="single" w:sz="8" w:space="0" w:color="9BBB59"/>
              <w:right w:val="single" w:sz="8" w:space="0" w:color="9BBB59"/>
            </w:tcBorders>
          </w:tcPr>
          <w:p w14:paraId="32A2835F" w14:textId="2FC20AC2" w:rsidR="008B138E" w:rsidRPr="005F745C" w:rsidRDefault="00C86AC4" w:rsidP="00351950">
            <w:pPr>
              <w:jc w:val="center"/>
              <w:rPr>
                <w:bCs/>
                <w:sz w:val="20"/>
                <w:szCs w:val="20"/>
              </w:rPr>
            </w:pPr>
            <w:r>
              <w:rPr>
                <w:bCs/>
                <w:sz w:val="20"/>
                <w:szCs w:val="20"/>
              </w:rPr>
              <w:t>1450,</w:t>
            </w:r>
            <w:r w:rsidR="004E48E0">
              <w:rPr>
                <w:bCs/>
                <w:sz w:val="20"/>
                <w:szCs w:val="20"/>
              </w:rPr>
              <w:t>87</w:t>
            </w:r>
          </w:p>
        </w:tc>
      </w:tr>
      <w:tr w:rsidR="002A5B17" w:rsidRPr="001D0CFE" w14:paraId="515A6205" w14:textId="77777777" w:rsidTr="000F3364">
        <w:trPr>
          <w:trHeight w:val="208"/>
        </w:trPr>
        <w:tc>
          <w:tcPr>
            <w:tcW w:w="5353" w:type="dxa"/>
            <w:tcBorders>
              <w:top w:val="single" w:sz="8" w:space="0" w:color="9BBB59"/>
              <w:left w:val="single" w:sz="4" w:space="0" w:color="C2D69B"/>
              <w:bottom w:val="single" w:sz="8" w:space="0" w:color="9BBB59"/>
              <w:right w:val="single" w:sz="8" w:space="0" w:color="9BBB59"/>
            </w:tcBorders>
            <w:vAlign w:val="bottom"/>
          </w:tcPr>
          <w:p w14:paraId="004F15CF" w14:textId="38CCB74F" w:rsidR="002A5B17" w:rsidRPr="005F745C" w:rsidRDefault="002A5B17" w:rsidP="008B138E">
            <w:pPr>
              <w:pStyle w:val="Sraopastraipa"/>
              <w:numPr>
                <w:ilvl w:val="1"/>
                <w:numId w:val="14"/>
              </w:numPr>
              <w:rPr>
                <w:bCs/>
                <w:color w:val="000000"/>
                <w:sz w:val="20"/>
                <w:szCs w:val="20"/>
              </w:rPr>
            </w:pPr>
            <w:r w:rsidRPr="005F745C">
              <w:rPr>
                <w:bCs/>
                <w:color w:val="000000"/>
                <w:sz w:val="20"/>
                <w:szCs w:val="20"/>
              </w:rPr>
              <w:t>Kitos prekes ir paslaugos</w:t>
            </w:r>
          </w:p>
        </w:tc>
        <w:tc>
          <w:tcPr>
            <w:tcW w:w="1276" w:type="dxa"/>
            <w:tcBorders>
              <w:top w:val="single" w:sz="8" w:space="0" w:color="9BBB59"/>
              <w:left w:val="single" w:sz="8" w:space="0" w:color="9BBB59"/>
              <w:bottom w:val="single" w:sz="8" w:space="0" w:color="9BBB59"/>
              <w:right w:val="single" w:sz="8" w:space="0" w:color="9BBB59"/>
            </w:tcBorders>
          </w:tcPr>
          <w:p w14:paraId="75044F8F" w14:textId="35A302E1" w:rsidR="002A5B17" w:rsidRPr="005F745C" w:rsidRDefault="008B138E" w:rsidP="004E4467">
            <w:pPr>
              <w:jc w:val="center"/>
              <w:rPr>
                <w:bCs/>
                <w:sz w:val="20"/>
                <w:szCs w:val="20"/>
              </w:rPr>
            </w:pPr>
            <w:r>
              <w:rPr>
                <w:bCs/>
                <w:sz w:val="20"/>
                <w:szCs w:val="20"/>
              </w:rPr>
              <w:t>14600</w:t>
            </w:r>
            <w:r w:rsidR="00561555">
              <w:rPr>
                <w:bCs/>
                <w:sz w:val="20"/>
                <w:szCs w:val="20"/>
              </w:rPr>
              <w:t>,00</w:t>
            </w:r>
          </w:p>
        </w:tc>
        <w:tc>
          <w:tcPr>
            <w:tcW w:w="1276" w:type="dxa"/>
            <w:tcBorders>
              <w:top w:val="single" w:sz="8" w:space="0" w:color="9BBB59"/>
              <w:left w:val="single" w:sz="8" w:space="0" w:color="9BBB59"/>
              <w:bottom w:val="single" w:sz="8" w:space="0" w:color="9BBB59"/>
              <w:right w:val="single" w:sz="8" w:space="0" w:color="9BBB59"/>
            </w:tcBorders>
          </w:tcPr>
          <w:p w14:paraId="416D04FB" w14:textId="6D9C9400" w:rsidR="002A5B17" w:rsidRPr="005F745C" w:rsidRDefault="008B138E" w:rsidP="004E4467">
            <w:pPr>
              <w:jc w:val="center"/>
              <w:rPr>
                <w:bCs/>
                <w:sz w:val="20"/>
                <w:szCs w:val="20"/>
              </w:rPr>
            </w:pPr>
            <w:r>
              <w:rPr>
                <w:bCs/>
                <w:sz w:val="20"/>
                <w:szCs w:val="20"/>
              </w:rPr>
              <w:t>13737,24</w:t>
            </w:r>
          </w:p>
        </w:tc>
        <w:tc>
          <w:tcPr>
            <w:tcW w:w="1275" w:type="dxa"/>
            <w:tcBorders>
              <w:top w:val="single" w:sz="8" w:space="0" w:color="9BBB59"/>
              <w:left w:val="single" w:sz="8" w:space="0" w:color="9BBB59"/>
              <w:bottom w:val="single" w:sz="8" w:space="0" w:color="9BBB59"/>
              <w:right w:val="single" w:sz="8" w:space="0" w:color="9BBB59"/>
            </w:tcBorders>
          </w:tcPr>
          <w:p w14:paraId="0E64E5EE" w14:textId="4A2DA45C" w:rsidR="002A5B17" w:rsidRPr="005F745C" w:rsidRDefault="00351950" w:rsidP="00351950">
            <w:pPr>
              <w:jc w:val="center"/>
              <w:rPr>
                <w:bCs/>
                <w:sz w:val="20"/>
                <w:szCs w:val="20"/>
              </w:rPr>
            </w:pPr>
            <w:r>
              <w:rPr>
                <w:bCs/>
                <w:sz w:val="20"/>
                <w:szCs w:val="20"/>
              </w:rPr>
              <w:t>9900</w:t>
            </w:r>
            <w:r w:rsidR="00561555">
              <w:rPr>
                <w:bCs/>
                <w:sz w:val="20"/>
                <w:szCs w:val="20"/>
              </w:rPr>
              <w:t>,00</w:t>
            </w:r>
          </w:p>
        </w:tc>
        <w:tc>
          <w:tcPr>
            <w:tcW w:w="1134" w:type="dxa"/>
            <w:tcBorders>
              <w:top w:val="single" w:sz="8" w:space="0" w:color="9BBB59"/>
              <w:left w:val="single" w:sz="8" w:space="0" w:color="9BBB59"/>
              <w:bottom w:val="single" w:sz="8" w:space="0" w:color="9BBB59"/>
              <w:right w:val="single" w:sz="8" w:space="0" w:color="9BBB59"/>
            </w:tcBorders>
          </w:tcPr>
          <w:p w14:paraId="4FD59FA5" w14:textId="0C3C52AD" w:rsidR="002A5B17" w:rsidRPr="005F745C" w:rsidRDefault="004E48E0" w:rsidP="00351950">
            <w:pPr>
              <w:jc w:val="center"/>
              <w:rPr>
                <w:bCs/>
                <w:sz w:val="20"/>
                <w:szCs w:val="20"/>
              </w:rPr>
            </w:pPr>
            <w:r>
              <w:rPr>
                <w:bCs/>
                <w:sz w:val="20"/>
                <w:szCs w:val="20"/>
              </w:rPr>
              <w:t>6599,30</w:t>
            </w:r>
          </w:p>
        </w:tc>
      </w:tr>
      <w:tr w:rsidR="002A5B17" w:rsidRPr="001D0CFE" w14:paraId="183898F3" w14:textId="77777777" w:rsidTr="000F3364">
        <w:trPr>
          <w:trHeight w:val="60"/>
        </w:trPr>
        <w:tc>
          <w:tcPr>
            <w:tcW w:w="5353" w:type="dxa"/>
            <w:tcBorders>
              <w:top w:val="single" w:sz="8" w:space="0" w:color="9BBB59"/>
              <w:left w:val="single" w:sz="4" w:space="0" w:color="C2D69B"/>
              <w:bottom w:val="single" w:sz="8" w:space="0" w:color="9BBB59"/>
              <w:right w:val="single" w:sz="8" w:space="0" w:color="9BBB59"/>
            </w:tcBorders>
            <w:vAlign w:val="bottom"/>
          </w:tcPr>
          <w:p w14:paraId="136F34EF" w14:textId="015F513F" w:rsidR="002A5B17" w:rsidRPr="005F745C" w:rsidRDefault="002A5B17" w:rsidP="008B138E">
            <w:pPr>
              <w:pStyle w:val="Sraopastraipa"/>
              <w:numPr>
                <w:ilvl w:val="1"/>
                <w:numId w:val="14"/>
              </w:numPr>
              <w:rPr>
                <w:bCs/>
                <w:color w:val="000000"/>
                <w:sz w:val="20"/>
                <w:szCs w:val="20"/>
              </w:rPr>
            </w:pPr>
            <w:r w:rsidRPr="005F745C">
              <w:rPr>
                <w:bCs/>
                <w:color w:val="000000"/>
                <w:sz w:val="20"/>
                <w:szCs w:val="20"/>
              </w:rPr>
              <w:t>Ilgalaikis materialus turtas</w:t>
            </w:r>
          </w:p>
        </w:tc>
        <w:tc>
          <w:tcPr>
            <w:tcW w:w="1276" w:type="dxa"/>
            <w:tcBorders>
              <w:top w:val="single" w:sz="8" w:space="0" w:color="9BBB59"/>
              <w:left w:val="single" w:sz="8" w:space="0" w:color="9BBB59"/>
              <w:bottom w:val="single" w:sz="8" w:space="0" w:color="9BBB59"/>
              <w:right w:val="single" w:sz="8" w:space="0" w:color="9BBB59"/>
            </w:tcBorders>
          </w:tcPr>
          <w:p w14:paraId="2C4E6382" w14:textId="187A9A2A" w:rsidR="002A5B17" w:rsidRPr="005F745C" w:rsidRDefault="008B138E" w:rsidP="004E4467">
            <w:pPr>
              <w:jc w:val="center"/>
              <w:rPr>
                <w:bCs/>
                <w:sz w:val="20"/>
                <w:szCs w:val="20"/>
              </w:rPr>
            </w:pPr>
            <w:r>
              <w:rPr>
                <w:bCs/>
                <w:sz w:val="20"/>
                <w:szCs w:val="20"/>
              </w:rPr>
              <w:t>58300</w:t>
            </w:r>
            <w:r w:rsidR="00561555">
              <w:rPr>
                <w:bCs/>
                <w:sz w:val="20"/>
                <w:szCs w:val="20"/>
              </w:rPr>
              <w:t>,00</w:t>
            </w:r>
          </w:p>
        </w:tc>
        <w:tc>
          <w:tcPr>
            <w:tcW w:w="1276" w:type="dxa"/>
            <w:tcBorders>
              <w:top w:val="single" w:sz="8" w:space="0" w:color="9BBB59"/>
              <w:left w:val="single" w:sz="8" w:space="0" w:color="9BBB59"/>
              <w:bottom w:val="single" w:sz="8" w:space="0" w:color="9BBB59"/>
              <w:right w:val="single" w:sz="8" w:space="0" w:color="9BBB59"/>
            </w:tcBorders>
          </w:tcPr>
          <w:p w14:paraId="564C2BEC" w14:textId="4AE528DB" w:rsidR="002A5B17" w:rsidRPr="005F745C" w:rsidRDefault="008B138E" w:rsidP="004E4467">
            <w:pPr>
              <w:jc w:val="center"/>
              <w:rPr>
                <w:bCs/>
                <w:sz w:val="20"/>
                <w:szCs w:val="20"/>
              </w:rPr>
            </w:pPr>
            <w:r>
              <w:rPr>
                <w:bCs/>
                <w:sz w:val="20"/>
                <w:szCs w:val="20"/>
              </w:rPr>
              <w:t>48287</w:t>
            </w:r>
            <w:r w:rsidR="00561555">
              <w:rPr>
                <w:bCs/>
                <w:sz w:val="20"/>
                <w:szCs w:val="20"/>
              </w:rPr>
              <w:t>,00</w:t>
            </w:r>
          </w:p>
        </w:tc>
        <w:tc>
          <w:tcPr>
            <w:tcW w:w="1275" w:type="dxa"/>
            <w:tcBorders>
              <w:top w:val="single" w:sz="8" w:space="0" w:color="9BBB59"/>
              <w:left w:val="single" w:sz="8" w:space="0" w:color="9BBB59"/>
              <w:bottom w:val="single" w:sz="8" w:space="0" w:color="9BBB59"/>
              <w:right w:val="single" w:sz="8" w:space="0" w:color="9BBB59"/>
            </w:tcBorders>
          </w:tcPr>
          <w:p w14:paraId="433DD154" w14:textId="1376CCB1" w:rsidR="002A5B17" w:rsidRPr="005F745C" w:rsidRDefault="00351950" w:rsidP="00351950">
            <w:pPr>
              <w:jc w:val="center"/>
              <w:rPr>
                <w:bCs/>
                <w:sz w:val="20"/>
                <w:szCs w:val="20"/>
              </w:rPr>
            </w:pPr>
            <w:r>
              <w:rPr>
                <w:bCs/>
                <w:sz w:val="20"/>
                <w:szCs w:val="20"/>
              </w:rPr>
              <w:t>30000</w:t>
            </w:r>
            <w:r w:rsidR="00561555">
              <w:rPr>
                <w:bCs/>
                <w:sz w:val="20"/>
                <w:szCs w:val="20"/>
              </w:rPr>
              <w:t>,00</w:t>
            </w:r>
          </w:p>
        </w:tc>
        <w:tc>
          <w:tcPr>
            <w:tcW w:w="1134" w:type="dxa"/>
            <w:tcBorders>
              <w:top w:val="single" w:sz="8" w:space="0" w:color="9BBB59"/>
              <w:left w:val="single" w:sz="8" w:space="0" w:color="9BBB59"/>
              <w:bottom w:val="single" w:sz="8" w:space="0" w:color="9BBB59"/>
              <w:right w:val="single" w:sz="8" w:space="0" w:color="9BBB59"/>
            </w:tcBorders>
          </w:tcPr>
          <w:p w14:paraId="35946021" w14:textId="652824C0" w:rsidR="002A5B17" w:rsidRPr="005F745C" w:rsidRDefault="00C86AC4" w:rsidP="00351950">
            <w:pPr>
              <w:jc w:val="center"/>
              <w:rPr>
                <w:bCs/>
                <w:sz w:val="20"/>
                <w:szCs w:val="20"/>
              </w:rPr>
            </w:pPr>
            <w:r>
              <w:rPr>
                <w:bCs/>
                <w:sz w:val="20"/>
                <w:szCs w:val="20"/>
              </w:rPr>
              <w:t>2</w:t>
            </w:r>
            <w:r w:rsidR="004E48E0">
              <w:rPr>
                <w:bCs/>
                <w:sz w:val="20"/>
                <w:szCs w:val="20"/>
              </w:rPr>
              <w:t>1462,37</w:t>
            </w:r>
          </w:p>
        </w:tc>
      </w:tr>
      <w:tr w:rsidR="002A5B17" w:rsidRPr="001D0CFE" w14:paraId="62F53921" w14:textId="77777777" w:rsidTr="000F3364">
        <w:trPr>
          <w:trHeight w:val="255"/>
        </w:trPr>
        <w:tc>
          <w:tcPr>
            <w:tcW w:w="5353" w:type="dxa"/>
            <w:tcBorders>
              <w:top w:val="single" w:sz="8" w:space="0" w:color="9BBB59"/>
              <w:left w:val="single" w:sz="4" w:space="0" w:color="C2D69B"/>
              <w:bottom w:val="single" w:sz="8" w:space="0" w:color="9BBB59"/>
              <w:right w:val="single" w:sz="8" w:space="0" w:color="9BBB59"/>
            </w:tcBorders>
            <w:shd w:val="clear" w:color="auto" w:fill="EAF1DD" w:themeFill="accent3" w:themeFillTint="33"/>
            <w:vAlign w:val="bottom"/>
          </w:tcPr>
          <w:p w14:paraId="4478537B" w14:textId="2D5828B7" w:rsidR="002A5B17" w:rsidRPr="007C684A" w:rsidRDefault="002A5B17" w:rsidP="007C684A">
            <w:pPr>
              <w:jc w:val="center"/>
              <w:rPr>
                <w:b/>
                <w:bCs/>
                <w:color w:val="000000"/>
                <w:sz w:val="20"/>
                <w:szCs w:val="20"/>
              </w:rPr>
            </w:pPr>
            <w:r w:rsidRPr="0097474F">
              <w:rPr>
                <w:b/>
                <w:bCs/>
                <w:color w:val="000000"/>
                <w:sz w:val="20"/>
                <w:szCs w:val="20"/>
              </w:rPr>
              <w:t>Iš viso</w:t>
            </w:r>
            <w:r>
              <w:rPr>
                <w:b/>
                <w:bCs/>
                <w:color w:val="000000"/>
                <w:sz w:val="20"/>
                <w:szCs w:val="20"/>
              </w:rPr>
              <w:t xml:space="preserve"> SB:</w:t>
            </w:r>
          </w:p>
        </w:tc>
        <w:tc>
          <w:tcPr>
            <w:tcW w:w="1276"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14:paraId="572773CB" w14:textId="58D3D1EB" w:rsidR="002A5B17" w:rsidRPr="0097474F" w:rsidRDefault="002A5B17" w:rsidP="00561555">
            <w:pPr>
              <w:jc w:val="center"/>
              <w:rPr>
                <w:b/>
                <w:bCs/>
                <w:sz w:val="20"/>
                <w:szCs w:val="20"/>
              </w:rPr>
            </w:pPr>
            <w:r w:rsidRPr="0097474F">
              <w:rPr>
                <w:b/>
                <w:bCs/>
                <w:sz w:val="20"/>
                <w:szCs w:val="20"/>
              </w:rPr>
              <w:t>1</w:t>
            </w:r>
            <w:r w:rsidR="008B138E">
              <w:rPr>
                <w:b/>
                <w:bCs/>
                <w:sz w:val="20"/>
                <w:szCs w:val="20"/>
              </w:rPr>
              <w:t>89400</w:t>
            </w:r>
            <w:r w:rsidR="00561555">
              <w:rPr>
                <w:b/>
                <w:bCs/>
                <w:sz w:val="20"/>
                <w:szCs w:val="20"/>
              </w:rPr>
              <w:t>,00</w:t>
            </w:r>
          </w:p>
        </w:tc>
        <w:tc>
          <w:tcPr>
            <w:tcW w:w="1276"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14:paraId="1F9211FB" w14:textId="73F4170A" w:rsidR="002A5B17" w:rsidRPr="0097474F" w:rsidRDefault="002A5B17" w:rsidP="00561555">
            <w:pPr>
              <w:jc w:val="center"/>
              <w:rPr>
                <w:b/>
                <w:bCs/>
                <w:sz w:val="20"/>
                <w:szCs w:val="20"/>
              </w:rPr>
            </w:pPr>
            <w:r w:rsidRPr="0097474F">
              <w:rPr>
                <w:b/>
                <w:bCs/>
                <w:sz w:val="20"/>
                <w:szCs w:val="20"/>
              </w:rPr>
              <w:t>1</w:t>
            </w:r>
            <w:r w:rsidR="008B138E">
              <w:rPr>
                <w:b/>
                <w:bCs/>
                <w:sz w:val="20"/>
                <w:szCs w:val="20"/>
              </w:rPr>
              <w:t>72656,30</w:t>
            </w:r>
          </w:p>
        </w:tc>
        <w:tc>
          <w:tcPr>
            <w:tcW w:w="1275"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14:paraId="41C89EDA" w14:textId="3017D958" w:rsidR="002A5B17" w:rsidRPr="0097474F" w:rsidRDefault="00351950" w:rsidP="00561555">
            <w:pPr>
              <w:jc w:val="center"/>
              <w:rPr>
                <w:b/>
                <w:bCs/>
                <w:sz w:val="20"/>
                <w:szCs w:val="20"/>
              </w:rPr>
            </w:pPr>
            <w:r>
              <w:rPr>
                <w:b/>
                <w:bCs/>
                <w:sz w:val="20"/>
                <w:szCs w:val="20"/>
              </w:rPr>
              <w:t>154950</w:t>
            </w:r>
            <w:r w:rsidR="00561555">
              <w:rPr>
                <w:b/>
                <w:bCs/>
                <w:sz w:val="20"/>
                <w:szCs w:val="20"/>
              </w:rPr>
              <w:t>,00</w:t>
            </w:r>
          </w:p>
        </w:tc>
        <w:tc>
          <w:tcPr>
            <w:tcW w:w="1134"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14:paraId="4882F4C6" w14:textId="399CB4A7" w:rsidR="002A5B17" w:rsidRPr="0097474F" w:rsidRDefault="004E48E0" w:rsidP="00C86AC4">
            <w:pPr>
              <w:jc w:val="center"/>
              <w:rPr>
                <w:b/>
                <w:bCs/>
                <w:sz w:val="20"/>
                <w:szCs w:val="20"/>
              </w:rPr>
            </w:pPr>
            <w:r>
              <w:rPr>
                <w:b/>
                <w:bCs/>
                <w:sz w:val="20"/>
                <w:szCs w:val="20"/>
              </w:rPr>
              <w:t>139201,33</w:t>
            </w:r>
          </w:p>
        </w:tc>
      </w:tr>
    </w:tbl>
    <w:p w14:paraId="30FA4561" w14:textId="4D8134D4" w:rsidR="008B0198" w:rsidRPr="008B0198" w:rsidRDefault="008B0198" w:rsidP="008B0198">
      <w:pPr>
        <w:keepNext/>
        <w:contextualSpacing/>
        <w:jc w:val="center"/>
        <w:rPr>
          <w:iCs/>
          <w:sz w:val="20"/>
          <w:szCs w:val="20"/>
        </w:rPr>
      </w:pPr>
      <w:r w:rsidRPr="007C684A">
        <w:rPr>
          <w:b/>
          <w:i/>
          <w:iCs/>
        </w:rPr>
        <w:t xml:space="preserve">3 </w:t>
      </w:r>
      <w:r w:rsidRPr="002B6C81">
        <w:rPr>
          <w:b/>
          <w:i/>
          <w:iCs/>
        </w:rPr>
        <w:t>lentelė.</w:t>
      </w:r>
      <w:r w:rsidRPr="007C684A">
        <w:rPr>
          <w:i/>
          <w:iCs/>
        </w:rPr>
        <w:t xml:space="preserve"> Skirtos lėšos ir jų panaudojimas 2020-20</w:t>
      </w:r>
      <w:r w:rsidRPr="007C684A">
        <w:rPr>
          <w:i/>
          <w:iCs/>
          <w:lang w:val="en-US"/>
        </w:rPr>
        <w:t>21</w:t>
      </w:r>
      <w:r w:rsidRPr="007C684A">
        <w:rPr>
          <w:i/>
          <w:iCs/>
        </w:rPr>
        <w:t xml:space="preserve"> m.</w:t>
      </w:r>
    </w:p>
    <w:p w14:paraId="15C1680E" w14:textId="730AEC77" w:rsidR="008B0198" w:rsidRPr="008B0198" w:rsidRDefault="008B0198" w:rsidP="00746EF6">
      <w:pPr>
        <w:keepNext/>
        <w:contextualSpacing/>
        <w:jc w:val="center"/>
        <w:rPr>
          <w:iCs/>
          <w:sz w:val="20"/>
          <w:szCs w:val="20"/>
        </w:rPr>
      </w:pPr>
      <w:r w:rsidRPr="008B0198">
        <w:rPr>
          <w:iCs/>
          <w:sz w:val="20"/>
          <w:szCs w:val="20"/>
        </w:rPr>
        <w:t>Šaltinis: Klaipėdos rajono TIC duomenys</w:t>
      </w:r>
    </w:p>
    <w:p w14:paraId="051E79D6" w14:textId="77777777" w:rsidR="008B0198" w:rsidRDefault="008B0198" w:rsidP="00746EF6">
      <w:pPr>
        <w:keepNext/>
        <w:contextualSpacing/>
        <w:jc w:val="center"/>
        <w:rPr>
          <w:b/>
          <w:bCs/>
          <w:i/>
        </w:rPr>
      </w:pPr>
    </w:p>
    <w:p w14:paraId="4610D1C8" w14:textId="539EFF9F" w:rsidR="00746EF6" w:rsidRPr="00746EF6" w:rsidRDefault="00746EF6" w:rsidP="00746EF6">
      <w:pPr>
        <w:keepNext/>
        <w:contextualSpacing/>
        <w:jc w:val="center"/>
        <w:rPr>
          <w:i/>
        </w:rPr>
      </w:pPr>
      <w:r w:rsidRPr="00746EF6">
        <w:rPr>
          <w:b/>
          <w:bCs/>
          <w:i/>
        </w:rPr>
        <w:t>4 lent</w:t>
      </w:r>
      <w:r w:rsidR="007A7E7D">
        <w:rPr>
          <w:b/>
          <w:bCs/>
          <w:i/>
        </w:rPr>
        <w:t>elė.</w:t>
      </w:r>
      <w:r w:rsidRPr="00746EF6">
        <w:rPr>
          <w:i/>
        </w:rPr>
        <w:t xml:space="preserve"> Uždirbtos lėšos ir jų panaudojimas 2020-2021 m.</w:t>
      </w:r>
    </w:p>
    <w:tbl>
      <w:tblPr>
        <w:tblpPr w:leftFromText="180" w:rightFromText="180" w:vertAnchor="text" w:horzAnchor="margin" w:tblpXSpec="center" w:tblpY="388"/>
        <w:tblOverlap w:val="never"/>
        <w:tblW w:w="103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5353"/>
        <w:gridCol w:w="1276"/>
        <w:gridCol w:w="1276"/>
        <w:gridCol w:w="1192"/>
        <w:gridCol w:w="1217"/>
      </w:tblGrid>
      <w:tr w:rsidR="002A5B17" w14:paraId="38426D69" w14:textId="77777777" w:rsidTr="00746EF6">
        <w:trPr>
          <w:trHeight w:val="126"/>
        </w:trPr>
        <w:tc>
          <w:tcPr>
            <w:tcW w:w="5353" w:type="dxa"/>
            <w:tcBorders>
              <w:top w:val="single" w:sz="8" w:space="0" w:color="9BBB59"/>
              <w:left w:val="single" w:sz="8" w:space="0" w:color="9BBB59"/>
              <w:bottom w:val="single" w:sz="8" w:space="0" w:color="9BBB59"/>
              <w:right w:val="single" w:sz="8" w:space="0" w:color="9BBB59"/>
            </w:tcBorders>
            <w:vAlign w:val="bottom"/>
          </w:tcPr>
          <w:p w14:paraId="703BE1EA" w14:textId="77777777" w:rsidR="002A5B17" w:rsidRPr="0097474F" w:rsidRDefault="002A5B17" w:rsidP="00746EF6">
            <w:pPr>
              <w:contextualSpacing/>
              <w:rPr>
                <w:b/>
                <w:bCs/>
                <w:color w:val="000000"/>
                <w:sz w:val="16"/>
                <w:szCs w:val="16"/>
              </w:rPr>
            </w:pPr>
          </w:p>
        </w:tc>
        <w:tc>
          <w:tcPr>
            <w:tcW w:w="2552" w:type="dxa"/>
            <w:gridSpan w:val="2"/>
            <w:tcBorders>
              <w:top w:val="single" w:sz="8" w:space="0" w:color="9BBB59"/>
              <w:left w:val="single" w:sz="8" w:space="0" w:color="9BBB59"/>
              <w:bottom w:val="single" w:sz="8" w:space="0" w:color="9BBB59"/>
              <w:right w:val="single" w:sz="8" w:space="0" w:color="9BBB59"/>
            </w:tcBorders>
          </w:tcPr>
          <w:p w14:paraId="4456B3FC" w14:textId="1450BFC4" w:rsidR="002A5B17" w:rsidRPr="0081226D" w:rsidRDefault="002A5B17" w:rsidP="00746EF6">
            <w:pPr>
              <w:contextualSpacing/>
              <w:jc w:val="center"/>
              <w:rPr>
                <w:bCs/>
                <w:sz w:val="16"/>
                <w:szCs w:val="16"/>
              </w:rPr>
            </w:pPr>
            <w:r w:rsidRPr="0081226D">
              <w:rPr>
                <w:bCs/>
                <w:i/>
                <w:sz w:val="20"/>
                <w:szCs w:val="20"/>
              </w:rPr>
              <w:t>20</w:t>
            </w:r>
            <w:r w:rsidR="00A0595F">
              <w:rPr>
                <w:bCs/>
                <w:i/>
                <w:sz w:val="20"/>
                <w:szCs w:val="20"/>
              </w:rPr>
              <w:t>20</w:t>
            </w:r>
            <w:r w:rsidRPr="0081226D">
              <w:rPr>
                <w:bCs/>
                <w:i/>
                <w:sz w:val="20"/>
                <w:szCs w:val="20"/>
              </w:rPr>
              <w:t xml:space="preserve"> m. (EUR)</w:t>
            </w:r>
          </w:p>
        </w:tc>
        <w:tc>
          <w:tcPr>
            <w:tcW w:w="2409" w:type="dxa"/>
            <w:gridSpan w:val="2"/>
            <w:tcBorders>
              <w:top w:val="single" w:sz="8" w:space="0" w:color="9BBB59"/>
              <w:left w:val="single" w:sz="8" w:space="0" w:color="9BBB59"/>
              <w:bottom w:val="single" w:sz="8" w:space="0" w:color="9BBB59"/>
              <w:right w:val="single" w:sz="8" w:space="0" w:color="9BBB59"/>
            </w:tcBorders>
          </w:tcPr>
          <w:p w14:paraId="4D43ACA1" w14:textId="593F55EF" w:rsidR="002A5B17" w:rsidRPr="0081226D" w:rsidRDefault="002A5B17" w:rsidP="00746EF6">
            <w:pPr>
              <w:contextualSpacing/>
              <w:jc w:val="center"/>
              <w:rPr>
                <w:bCs/>
                <w:sz w:val="16"/>
                <w:szCs w:val="16"/>
              </w:rPr>
            </w:pPr>
            <w:r w:rsidRPr="0081226D">
              <w:rPr>
                <w:bCs/>
                <w:i/>
                <w:sz w:val="20"/>
                <w:szCs w:val="20"/>
              </w:rPr>
              <w:t>20</w:t>
            </w:r>
            <w:r>
              <w:rPr>
                <w:bCs/>
                <w:i/>
                <w:sz w:val="20"/>
                <w:szCs w:val="20"/>
              </w:rPr>
              <w:t>2</w:t>
            </w:r>
            <w:r w:rsidR="009B1A69">
              <w:rPr>
                <w:bCs/>
                <w:i/>
                <w:sz w:val="20"/>
                <w:szCs w:val="20"/>
              </w:rPr>
              <w:t>1</w:t>
            </w:r>
            <w:r w:rsidRPr="0081226D">
              <w:rPr>
                <w:bCs/>
                <w:i/>
                <w:sz w:val="20"/>
                <w:szCs w:val="20"/>
              </w:rPr>
              <w:t xml:space="preserve"> m. (EUR)</w:t>
            </w:r>
          </w:p>
        </w:tc>
      </w:tr>
      <w:tr w:rsidR="002A5B17" w14:paraId="5FB33D4F" w14:textId="77777777" w:rsidTr="00746EF6">
        <w:trPr>
          <w:trHeight w:val="432"/>
        </w:trPr>
        <w:tc>
          <w:tcPr>
            <w:tcW w:w="5353"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vAlign w:val="bottom"/>
          </w:tcPr>
          <w:p w14:paraId="676C3593" w14:textId="77777777" w:rsidR="002A5B17" w:rsidRPr="00E6790F" w:rsidRDefault="002A5B17" w:rsidP="00746EF6">
            <w:pPr>
              <w:contextualSpacing/>
              <w:jc w:val="center"/>
              <w:rPr>
                <w:b/>
                <w:bCs/>
                <w:sz w:val="20"/>
                <w:szCs w:val="20"/>
              </w:rPr>
            </w:pPr>
            <w:r w:rsidRPr="001D0CFE">
              <w:rPr>
                <w:b/>
                <w:bCs/>
                <w:sz w:val="20"/>
                <w:szCs w:val="20"/>
              </w:rPr>
              <w:t>Išlaidų pavadinimas</w:t>
            </w:r>
            <w:r>
              <w:rPr>
                <w:b/>
                <w:bCs/>
                <w:sz w:val="20"/>
                <w:szCs w:val="20"/>
              </w:rPr>
              <w:br/>
            </w:r>
          </w:p>
        </w:tc>
        <w:tc>
          <w:tcPr>
            <w:tcW w:w="1276"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14:paraId="3D503FD7" w14:textId="77777777" w:rsidR="002A5B17" w:rsidRDefault="002A5B17" w:rsidP="00746EF6">
            <w:pPr>
              <w:contextualSpacing/>
              <w:jc w:val="center"/>
              <w:rPr>
                <w:b/>
                <w:bCs/>
                <w:sz w:val="20"/>
                <w:szCs w:val="20"/>
              </w:rPr>
            </w:pPr>
            <w:r>
              <w:rPr>
                <w:b/>
                <w:bCs/>
                <w:sz w:val="20"/>
                <w:szCs w:val="20"/>
              </w:rPr>
              <w:t>Uždirbtos</w:t>
            </w:r>
            <w:r w:rsidRPr="0081226D">
              <w:rPr>
                <w:b/>
                <w:bCs/>
                <w:sz w:val="20"/>
                <w:szCs w:val="20"/>
              </w:rPr>
              <w:t xml:space="preserve"> </w:t>
            </w:r>
          </w:p>
          <w:p w14:paraId="4AADE31C" w14:textId="77777777" w:rsidR="002A5B17" w:rsidRPr="0081226D" w:rsidRDefault="002A5B17" w:rsidP="00746EF6">
            <w:pPr>
              <w:contextualSpacing/>
              <w:jc w:val="center"/>
              <w:rPr>
                <w:b/>
                <w:bCs/>
                <w:sz w:val="20"/>
                <w:szCs w:val="20"/>
              </w:rPr>
            </w:pPr>
            <w:r>
              <w:rPr>
                <w:b/>
                <w:bCs/>
                <w:sz w:val="20"/>
                <w:szCs w:val="20"/>
              </w:rPr>
              <w:t>lėšos</w:t>
            </w:r>
          </w:p>
        </w:tc>
        <w:tc>
          <w:tcPr>
            <w:tcW w:w="1276"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14:paraId="0BEE985E" w14:textId="77777777" w:rsidR="002A5B17" w:rsidRPr="0081226D" w:rsidRDefault="002A5B17" w:rsidP="00746EF6">
            <w:pPr>
              <w:contextualSpacing/>
              <w:jc w:val="center"/>
              <w:rPr>
                <w:b/>
                <w:bCs/>
                <w:sz w:val="20"/>
                <w:szCs w:val="20"/>
              </w:rPr>
            </w:pPr>
            <w:r>
              <w:rPr>
                <w:b/>
                <w:bCs/>
                <w:sz w:val="20"/>
                <w:szCs w:val="20"/>
              </w:rPr>
              <w:t>P</w:t>
            </w:r>
            <w:r w:rsidRPr="0081226D">
              <w:rPr>
                <w:b/>
                <w:bCs/>
                <w:sz w:val="20"/>
                <w:szCs w:val="20"/>
              </w:rPr>
              <w:t>anaudotos</w:t>
            </w:r>
            <w:r>
              <w:rPr>
                <w:b/>
                <w:bCs/>
                <w:sz w:val="20"/>
                <w:szCs w:val="20"/>
              </w:rPr>
              <w:t xml:space="preserve"> lėšos</w:t>
            </w:r>
          </w:p>
        </w:tc>
        <w:tc>
          <w:tcPr>
            <w:tcW w:w="1192"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14:paraId="5B5816E7" w14:textId="77777777" w:rsidR="002A5B17" w:rsidRDefault="002A5B17" w:rsidP="00746EF6">
            <w:pPr>
              <w:contextualSpacing/>
              <w:jc w:val="center"/>
              <w:rPr>
                <w:b/>
                <w:bCs/>
                <w:sz w:val="20"/>
                <w:szCs w:val="20"/>
              </w:rPr>
            </w:pPr>
            <w:r>
              <w:rPr>
                <w:b/>
                <w:bCs/>
                <w:sz w:val="20"/>
                <w:szCs w:val="20"/>
              </w:rPr>
              <w:t>Uždirbtos</w:t>
            </w:r>
            <w:r w:rsidRPr="0081226D">
              <w:rPr>
                <w:b/>
                <w:bCs/>
                <w:sz w:val="20"/>
                <w:szCs w:val="20"/>
              </w:rPr>
              <w:t xml:space="preserve"> </w:t>
            </w:r>
          </w:p>
          <w:p w14:paraId="5D738411" w14:textId="77777777" w:rsidR="002A5B17" w:rsidRPr="0081226D" w:rsidRDefault="002A5B17" w:rsidP="00746EF6">
            <w:pPr>
              <w:contextualSpacing/>
              <w:jc w:val="center"/>
              <w:rPr>
                <w:b/>
                <w:bCs/>
                <w:sz w:val="20"/>
                <w:szCs w:val="20"/>
              </w:rPr>
            </w:pPr>
            <w:r>
              <w:rPr>
                <w:b/>
                <w:bCs/>
                <w:sz w:val="20"/>
                <w:szCs w:val="20"/>
              </w:rPr>
              <w:t>lėšos</w:t>
            </w:r>
          </w:p>
        </w:tc>
        <w:tc>
          <w:tcPr>
            <w:tcW w:w="1217"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14:paraId="339E6C73" w14:textId="77777777" w:rsidR="002A5B17" w:rsidRPr="0081226D" w:rsidRDefault="002A5B17" w:rsidP="00746EF6">
            <w:pPr>
              <w:contextualSpacing/>
              <w:jc w:val="center"/>
              <w:rPr>
                <w:b/>
                <w:bCs/>
                <w:sz w:val="20"/>
                <w:szCs w:val="20"/>
              </w:rPr>
            </w:pPr>
            <w:r>
              <w:rPr>
                <w:b/>
                <w:bCs/>
                <w:sz w:val="20"/>
                <w:szCs w:val="20"/>
              </w:rPr>
              <w:t>P</w:t>
            </w:r>
            <w:r w:rsidRPr="0081226D">
              <w:rPr>
                <w:b/>
                <w:bCs/>
                <w:sz w:val="20"/>
                <w:szCs w:val="20"/>
              </w:rPr>
              <w:t>anaudotos</w:t>
            </w:r>
            <w:r>
              <w:rPr>
                <w:b/>
                <w:bCs/>
                <w:sz w:val="20"/>
                <w:szCs w:val="20"/>
              </w:rPr>
              <w:t xml:space="preserve"> lėšos</w:t>
            </w:r>
          </w:p>
        </w:tc>
      </w:tr>
      <w:tr w:rsidR="002A5B17" w14:paraId="416356F7" w14:textId="77777777" w:rsidTr="00746EF6">
        <w:trPr>
          <w:trHeight w:val="241"/>
        </w:trPr>
        <w:tc>
          <w:tcPr>
            <w:tcW w:w="5353" w:type="dxa"/>
            <w:tcBorders>
              <w:top w:val="single" w:sz="8" w:space="0" w:color="9BBB59"/>
              <w:left w:val="single" w:sz="8" w:space="0" w:color="9BBB59"/>
              <w:bottom w:val="single" w:sz="8" w:space="0" w:color="9BBB59"/>
              <w:right w:val="single" w:sz="8" w:space="0" w:color="9BBB59"/>
            </w:tcBorders>
            <w:vAlign w:val="bottom"/>
          </w:tcPr>
          <w:p w14:paraId="7A43EF1D" w14:textId="77777777" w:rsidR="002A5B17" w:rsidRDefault="002A5B17" w:rsidP="00746EF6">
            <w:pPr>
              <w:contextualSpacing/>
              <w:rPr>
                <w:b/>
                <w:bCs/>
                <w:color w:val="000000"/>
                <w:sz w:val="20"/>
                <w:szCs w:val="20"/>
              </w:rPr>
            </w:pPr>
            <w:r>
              <w:rPr>
                <w:b/>
                <w:bCs/>
                <w:color w:val="000000"/>
                <w:sz w:val="20"/>
                <w:szCs w:val="20"/>
              </w:rPr>
              <w:t>Lėšos už paslaugas ir nuomą</w:t>
            </w:r>
          </w:p>
        </w:tc>
        <w:tc>
          <w:tcPr>
            <w:tcW w:w="1276" w:type="dxa"/>
            <w:tcBorders>
              <w:top w:val="single" w:sz="8" w:space="0" w:color="9BBB59"/>
              <w:left w:val="single" w:sz="8" w:space="0" w:color="9BBB59"/>
              <w:bottom w:val="single" w:sz="8" w:space="0" w:color="9BBB59"/>
              <w:right w:val="single" w:sz="8" w:space="0" w:color="9BBB59"/>
            </w:tcBorders>
          </w:tcPr>
          <w:p w14:paraId="1B392F90" w14:textId="77777777" w:rsidR="002A5B17" w:rsidRDefault="002A5B17" w:rsidP="00746EF6">
            <w:pPr>
              <w:contextualSpacing/>
              <w:rPr>
                <w:b/>
                <w:bCs/>
                <w:sz w:val="20"/>
                <w:szCs w:val="20"/>
              </w:rPr>
            </w:pPr>
          </w:p>
        </w:tc>
        <w:tc>
          <w:tcPr>
            <w:tcW w:w="1276" w:type="dxa"/>
            <w:tcBorders>
              <w:top w:val="single" w:sz="8" w:space="0" w:color="9BBB59"/>
              <w:left w:val="single" w:sz="8" w:space="0" w:color="9BBB59"/>
              <w:bottom w:val="single" w:sz="8" w:space="0" w:color="9BBB59"/>
              <w:right w:val="single" w:sz="8" w:space="0" w:color="9BBB59"/>
            </w:tcBorders>
          </w:tcPr>
          <w:p w14:paraId="7BE25CE2" w14:textId="77777777" w:rsidR="002A5B17" w:rsidRDefault="002A5B17" w:rsidP="00746EF6">
            <w:pPr>
              <w:contextualSpacing/>
              <w:rPr>
                <w:b/>
                <w:bCs/>
                <w:sz w:val="20"/>
                <w:szCs w:val="20"/>
              </w:rPr>
            </w:pPr>
          </w:p>
        </w:tc>
        <w:tc>
          <w:tcPr>
            <w:tcW w:w="1192" w:type="dxa"/>
            <w:tcBorders>
              <w:top w:val="single" w:sz="8" w:space="0" w:color="9BBB59"/>
              <w:left w:val="single" w:sz="8" w:space="0" w:color="9BBB59"/>
              <w:bottom w:val="single" w:sz="8" w:space="0" w:color="9BBB59"/>
              <w:right w:val="single" w:sz="8" w:space="0" w:color="9BBB59"/>
            </w:tcBorders>
          </w:tcPr>
          <w:p w14:paraId="3612456F" w14:textId="77777777" w:rsidR="002A5B17" w:rsidRDefault="002A5B17" w:rsidP="00746EF6">
            <w:pPr>
              <w:contextualSpacing/>
              <w:rPr>
                <w:b/>
                <w:bCs/>
                <w:sz w:val="20"/>
                <w:szCs w:val="20"/>
              </w:rPr>
            </w:pPr>
          </w:p>
        </w:tc>
        <w:tc>
          <w:tcPr>
            <w:tcW w:w="1217" w:type="dxa"/>
            <w:tcBorders>
              <w:top w:val="single" w:sz="8" w:space="0" w:color="9BBB59"/>
              <w:left w:val="single" w:sz="8" w:space="0" w:color="9BBB59"/>
              <w:bottom w:val="single" w:sz="8" w:space="0" w:color="9BBB59"/>
              <w:right w:val="single" w:sz="8" w:space="0" w:color="9BBB59"/>
            </w:tcBorders>
          </w:tcPr>
          <w:p w14:paraId="75FE8C90" w14:textId="77777777" w:rsidR="002A5B17" w:rsidRDefault="002A5B17" w:rsidP="00746EF6">
            <w:pPr>
              <w:contextualSpacing/>
              <w:rPr>
                <w:b/>
                <w:bCs/>
                <w:sz w:val="20"/>
                <w:szCs w:val="20"/>
              </w:rPr>
            </w:pPr>
          </w:p>
        </w:tc>
      </w:tr>
      <w:tr w:rsidR="002A5B17" w:rsidRPr="0070351B" w14:paraId="1CB0D648" w14:textId="77777777" w:rsidTr="00746EF6">
        <w:trPr>
          <w:trHeight w:val="241"/>
        </w:trPr>
        <w:tc>
          <w:tcPr>
            <w:tcW w:w="5353" w:type="dxa"/>
            <w:tcBorders>
              <w:top w:val="single" w:sz="8" w:space="0" w:color="9BBB59"/>
              <w:left w:val="single" w:sz="8" w:space="0" w:color="9BBB59"/>
              <w:bottom w:val="single" w:sz="8" w:space="0" w:color="9BBB59"/>
              <w:right w:val="single" w:sz="8" w:space="0" w:color="9BBB59"/>
            </w:tcBorders>
            <w:vAlign w:val="bottom"/>
          </w:tcPr>
          <w:p w14:paraId="1B0C15E1" w14:textId="77777777" w:rsidR="002A5B17" w:rsidRPr="005F745C" w:rsidRDefault="002A5B17" w:rsidP="004C05D1">
            <w:pPr>
              <w:pStyle w:val="Sraopastraipa"/>
              <w:numPr>
                <w:ilvl w:val="0"/>
                <w:numId w:val="8"/>
              </w:numPr>
              <w:rPr>
                <w:b/>
                <w:bCs/>
                <w:color w:val="000000"/>
                <w:sz w:val="20"/>
                <w:szCs w:val="20"/>
              </w:rPr>
            </w:pPr>
            <w:r w:rsidRPr="005F745C">
              <w:rPr>
                <w:bCs/>
                <w:color w:val="000000"/>
                <w:sz w:val="20"/>
                <w:szCs w:val="20"/>
              </w:rPr>
              <w:t>Darbo užmokestis</w:t>
            </w:r>
          </w:p>
        </w:tc>
        <w:tc>
          <w:tcPr>
            <w:tcW w:w="1276" w:type="dxa"/>
            <w:tcBorders>
              <w:top w:val="single" w:sz="8" w:space="0" w:color="9BBB59"/>
              <w:left w:val="single" w:sz="8" w:space="0" w:color="9BBB59"/>
              <w:bottom w:val="single" w:sz="8" w:space="0" w:color="9BBB59"/>
              <w:right w:val="single" w:sz="8" w:space="0" w:color="9BBB59"/>
            </w:tcBorders>
          </w:tcPr>
          <w:p w14:paraId="39B00B8A" w14:textId="1F8A1160" w:rsidR="002A5B17" w:rsidRPr="001D0CFE" w:rsidRDefault="00A0595F" w:rsidP="004E4467">
            <w:pPr>
              <w:contextualSpacing/>
              <w:jc w:val="center"/>
              <w:rPr>
                <w:bCs/>
                <w:sz w:val="20"/>
                <w:szCs w:val="20"/>
              </w:rPr>
            </w:pPr>
            <w:r>
              <w:rPr>
                <w:bCs/>
                <w:sz w:val="20"/>
                <w:szCs w:val="20"/>
              </w:rPr>
              <w:t>4000</w:t>
            </w:r>
            <w:r w:rsidR="00561555">
              <w:rPr>
                <w:bCs/>
                <w:sz w:val="20"/>
                <w:szCs w:val="20"/>
              </w:rPr>
              <w:t>,00</w:t>
            </w:r>
          </w:p>
        </w:tc>
        <w:tc>
          <w:tcPr>
            <w:tcW w:w="1276" w:type="dxa"/>
            <w:tcBorders>
              <w:top w:val="single" w:sz="8" w:space="0" w:color="9BBB59"/>
              <w:left w:val="single" w:sz="8" w:space="0" w:color="9BBB59"/>
              <w:bottom w:val="single" w:sz="8" w:space="0" w:color="9BBB59"/>
              <w:right w:val="single" w:sz="8" w:space="0" w:color="9BBB59"/>
            </w:tcBorders>
          </w:tcPr>
          <w:p w14:paraId="31B78CD1" w14:textId="3169B589" w:rsidR="002A5B17" w:rsidRPr="001D0CFE" w:rsidRDefault="00A0595F" w:rsidP="004E4467">
            <w:pPr>
              <w:contextualSpacing/>
              <w:jc w:val="center"/>
              <w:rPr>
                <w:bCs/>
                <w:sz w:val="20"/>
                <w:szCs w:val="20"/>
              </w:rPr>
            </w:pPr>
            <w:r>
              <w:rPr>
                <w:bCs/>
                <w:sz w:val="20"/>
                <w:szCs w:val="20"/>
              </w:rPr>
              <w:t>4000</w:t>
            </w:r>
            <w:r w:rsidR="00561555">
              <w:rPr>
                <w:bCs/>
                <w:sz w:val="20"/>
                <w:szCs w:val="20"/>
              </w:rPr>
              <w:t>,00</w:t>
            </w:r>
          </w:p>
        </w:tc>
        <w:tc>
          <w:tcPr>
            <w:tcW w:w="1192" w:type="dxa"/>
            <w:tcBorders>
              <w:top w:val="single" w:sz="8" w:space="0" w:color="9BBB59"/>
              <w:left w:val="single" w:sz="8" w:space="0" w:color="9BBB59"/>
              <w:bottom w:val="single" w:sz="8" w:space="0" w:color="9BBB59"/>
              <w:right w:val="single" w:sz="8" w:space="0" w:color="9BBB59"/>
            </w:tcBorders>
          </w:tcPr>
          <w:p w14:paraId="69A2060A" w14:textId="7C3F8A9E" w:rsidR="002A5B17" w:rsidRPr="0070351B" w:rsidRDefault="0007378C" w:rsidP="004E4467">
            <w:pPr>
              <w:contextualSpacing/>
              <w:jc w:val="center"/>
              <w:rPr>
                <w:bCs/>
                <w:sz w:val="20"/>
                <w:szCs w:val="20"/>
              </w:rPr>
            </w:pPr>
            <w:r>
              <w:rPr>
                <w:bCs/>
                <w:sz w:val="20"/>
                <w:szCs w:val="20"/>
              </w:rPr>
              <w:t>5000</w:t>
            </w:r>
            <w:r w:rsidR="00561555">
              <w:rPr>
                <w:bCs/>
                <w:sz w:val="20"/>
                <w:szCs w:val="20"/>
              </w:rPr>
              <w:t>,00</w:t>
            </w:r>
          </w:p>
        </w:tc>
        <w:tc>
          <w:tcPr>
            <w:tcW w:w="1217" w:type="dxa"/>
            <w:tcBorders>
              <w:top w:val="single" w:sz="8" w:space="0" w:color="9BBB59"/>
              <w:left w:val="single" w:sz="8" w:space="0" w:color="9BBB59"/>
              <w:bottom w:val="single" w:sz="8" w:space="0" w:color="9BBB59"/>
              <w:right w:val="single" w:sz="8" w:space="0" w:color="9BBB59"/>
            </w:tcBorders>
          </w:tcPr>
          <w:p w14:paraId="07CE9EDA" w14:textId="109CAEE9" w:rsidR="002A5B17" w:rsidRPr="0070351B" w:rsidRDefault="00575C74" w:rsidP="004E4467">
            <w:pPr>
              <w:contextualSpacing/>
              <w:jc w:val="center"/>
              <w:rPr>
                <w:bCs/>
                <w:sz w:val="20"/>
                <w:szCs w:val="20"/>
              </w:rPr>
            </w:pPr>
            <w:r>
              <w:rPr>
                <w:bCs/>
                <w:sz w:val="20"/>
                <w:szCs w:val="20"/>
              </w:rPr>
              <w:t>5000</w:t>
            </w:r>
            <w:r w:rsidR="00561555">
              <w:rPr>
                <w:bCs/>
                <w:sz w:val="20"/>
                <w:szCs w:val="20"/>
              </w:rPr>
              <w:t>,00</w:t>
            </w:r>
          </w:p>
        </w:tc>
      </w:tr>
      <w:tr w:rsidR="002A5B17" w:rsidRPr="0070351B" w14:paraId="524A6157" w14:textId="77777777" w:rsidTr="00746EF6">
        <w:trPr>
          <w:trHeight w:val="85"/>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47194DC4" w14:textId="77777777" w:rsidR="002A5B17" w:rsidRPr="005F745C" w:rsidRDefault="002A5B17" w:rsidP="004C05D1">
            <w:pPr>
              <w:pStyle w:val="Sraopastraipa"/>
              <w:numPr>
                <w:ilvl w:val="0"/>
                <w:numId w:val="8"/>
              </w:numPr>
              <w:rPr>
                <w:bCs/>
                <w:color w:val="000000"/>
                <w:sz w:val="20"/>
                <w:szCs w:val="20"/>
              </w:rPr>
            </w:pPr>
            <w:r w:rsidRPr="005F745C">
              <w:rPr>
                <w:bCs/>
                <w:sz w:val="20"/>
                <w:szCs w:val="20"/>
              </w:rPr>
              <w:t>Socialinio draudimo įmoka</w:t>
            </w:r>
          </w:p>
        </w:tc>
        <w:tc>
          <w:tcPr>
            <w:tcW w:w="1276" w:type="dxa"/>
            <w:tcBorders>
              <w:top w:val="single" w:sz="8" w:space="0" w:color="9BBB59"/>
              <w:left w:val="single" w:sz="8" w:space="0" w:color="9BBB59"/>
              <w:bottom w:val="single" w:sz="8" w:space="0" w:color="9BBB59"/>
              <w:right w:val="single" w:sz="8" w:space="0" w:color="9BBB59"/>
            </w:tcBorders>
            <w:hideMark/>
          </w:tcPr>
          <w:p w14:paraId="30C9283A" w14:textId="277F77B6" w:rsidR="002A5B17" w:rsidRPr="001D0CFE" w:rsidRDefault="00A0595F" w:rsidP="004E4467">
            <w:pPr>
              <w:jc w:val="center"/>
              <w:rPr>
                <w:bCs/>
                <w:sz w:val="20"/>
                <w:szCs w:val="20"/>
              </w:rPr>
            </w:pPr>
            <w:r>
              <w:rPr>
                <w:bCs/>
                <w:sz w:val="20"/>
                <w:szCs w:val="20"/>
              </w:rPr>
              <w:t>100</w:t>
            </w:r>
            <w:r w:rsidR="00561555">
              <w:rPr>
                <w:bCs/>
                <w:sz w:val="20"/>
                <w:szCs w:val="20"/>
              </w:rPr>
              <w:t>,00</w:t>
            </w:r>
          </w:p>
        </w:tc>
        <w:tc>
          <w:tcPr>
            <w:tcW w:w="1276" w:type="dxa"/>
            <w:tcBorders>
              <w:top w:val="single" w:sz="8" w:space="0" w:color="9BBB59"/>
              <w:left w:val="single" w:sz="8" w:space="0" w:color="9BBB59"/>
              <w:bottom w:val="single" w:sz="8" w:space="0" w:color="9BBB59"/>
              <w:right w:val="single" w:sz="8" w:space="0" w:color="9BBB59"/>
            </w:tcBorders>
            <w:hideMark/>
          </w:tcPr>
          <w:p w14:paraId="3019129C" w14:textId="736528EF" w:rsidR="002A5B17" w:rsidRPr="001D0CFE" w:rsidRDefault="00A0595F" w:rsidP="004E4467">
            <w:pPr>
              <w:jc w:val="center"/>
              <w:rPr>
                <w:bCs/>
                <w:sz w:val="20"/>
                <w:szCs w:val="20"/>
              </w:rPr>
            </w:pPr>
            <w:r>
              <w:rPr>
                <w:bCs/>
                <w:sz w:val="20"/>
                <w:szCs w:val="20"/>
              </w:rPr>
              <w:t>100</w:t>
            </w:r>
            <w:r w:rsidR="00561555">
              <w:rPr>
                <w:bCs/>
                <w:sz w:val="20"/>
                <w:szCs w:val="20"/>
              </w:rPr>
              <w:t>,00</w:t>
            </w:r>
          </w:p>
        </w:tc>
        <w:tc>
          <w:tcPr>
            <w:tcW w:w="1192" w:type="dxa"/>
            <w:tcBorders>
              <w:top w:val="single" w:sz="8" w:space="0" w:color="9BBB59"/>
              <w:left w:val="single" w:sz="8" w:space="0" w:color="9BBB59"/>
              <w:bottom w:val="single" w:sz="8" w:space="0" w:color="9BBB59"/>
              <w:right w:val="single" w:sz="8" w:space="0" w:color="9BBB59"/>
            </w:tcBorders>
            <w:hideMark/>
          </w:tcPr>
          <w:p w14:paraId="4CEBC6D5" w14:textId="5215C7E2" w:rsidR="002A5B17" w:rsidRPr="0070351B" w:rsidRDefault="0007378C" w:rsidP="004E4467">
            <w:pPr>
              <w:jc w:val="center"/>
              <w:rPr>
                <w:bCs/>
                <w:sz w:val="20"/>
                <w:szCs w:val="20"/>
              </w:rPr>
            </w:pPr>
            <w:r>
              <w:rPr>
                <w:bCs/>
                <w:sz w:val="20"/>
                <w:szCs w:val="20"/>
              </w:rPr>
              <w:t>200</w:t>
            </w:r>
            <w:r w:rsidR="00561555">
              <w:rPr>
                <w:bCs/>
                <w:sz w:val="20"/>
                <w:szCs w:val="20"/>
              </w:rPr>
              <w:t>,00</w:t>
            </w:r>
          </w:p>
        </w:tc>
        <w:tc>
          <w:tcPr>
            <w:tcW w:w="1217" w:type="dxa"/>
            <w:tcBorders>
              <w:top w:val="single" w:sz="8" w:space="0" w:color="9BBB59"/>
              <w:left w:val="single" w:sz="8" w:space="0" w:color="9BBB59"/>
              <w:bottom w:val="single" w:sz="8" w:space="0" w:color="9BBB59"/>
              <w:right w:val="single" w:sz="8" w:space="0" w:color="9BBB59"/>
            </w:tcBorders>
            <w:hideMark/>
          </w:tcPr>
          <w:p w14:paraId="0C37C342" w14:textId="53F5537B" w:rsidR="002A5B17" w:rsidRPr="0070351B" w:rsidRDefault="00575C74" w:rsidP="004E4467">
            <w:pPr>
              <w:jc w:val="center"/>
              <w:rPr>
                <w:bCs/>
                <w:sz w:val="20"/>
                <w:szCs w:val="20"/>
              </w:rPr>
            </w:pPr>
            <w:r>
              <w:rPr>
                <w:bCs/>
                <w:sz w:val="20"/>
                <w:szCs w:val="20"/>
              </w:rPr>
              <w:t>200</w:t>
            </w:r>
            <w:r w:rsidR="00561555">
              <w:rPr>
                <w:bCs/>
                <w:sz w:val="20"/>
                <w:szCs w:val="20"/>
              </w:rPr>
              <w:t>,00</w:t>
            </w:r>
          </w:p>
        </w:tc>
      </w:tr>
      <w:tr w:rsidR="002A5B17" w:rsidRPr="0070351B" w14:paraId="5DEAB68B" w14:textId="77777777" w:rsidTr="00746EF6">
        <w:trPr>
          <w:trHeight w:val="125"/>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0A852073" w14:textId="77777777" w:rsidR="002A5B17" w:rsidRPr="005F745C" w:rsidRDefault="002A5B17" w:rsidP="004C05D1">
            <w:pPr>
              <w:pStyle w:val="Sraopastraipa"/>
              <w:numPr>
                <w:ilvl w:val="0"/>
                <w:numId w:val="8"/>
              </w:numPr>
              <w:rPr>
                <w:bCs/>
                <w:sz w:val="20"/>
                <w:szCs w:val="20"/>
              </w:rPr>
            </w:pPr>
            <w:r w:rsidRPr="005F745C">
              <w:rPr>
                <w:bCs/>
                <w:sz w:val="20"/>
                <w:szCs w:val="20"/>
              </w:rPr>
              <w:t>Ryšių paslaugos</w:t>
            </w:r>
          </w:p>
        </w:tc>
        <w:tc>
          <w:tcPr>
            <w:tcW w:w="1276" w:type="dxa"/>
            <w:tcBorders>
              <w:top w:val="single" w:sz="8" w:space="0" w:color="9BBB59"/>
              <w:left w:val="single" w:sz="8" w:space="0" w:color="9BBB59"/>
              <w:bottom w:val="single" w:sz="8" w:space="0" w:color="9BBB59"/>
              <w:right w:val="single" w:sz="8" w:space="0" w:color="9BBB59"/>
            </w:tcBorders>
            <w:hideMark/>
          </w:tcPr>
          <w:p w14:paraId="303A8716" w14:textId="70188EF7" w:rsidR="002A5B17" w:rsidRPr="001D0CFE" w:rsidRDefault="002A5B17" w:rsidP="004E4467">
            <w:pPr>
              <w:jc w:val="center"/>
              <w:rPr>
                <w:bCs/>
                <w:sz w:val="20"/>
                <w:szCs w:val="20"/>
              </w:rPr>
            </w:pPr>
            <w:r>
              <w:rPr>
                <w:bCs/>
                <w:sz w:val="20"/>
                <w:szCs w:val="20"/>
              </w:rPr>
              <w:t>600</w:t>
            </w:r>
            <w:r w:rsidR="00561555">
              <w:rPr>
                <w:bCs/>
                <w:sz w:val="20"/>
                <w:szCs w:val="20"/>
              </w:rPr>
              <w:t>,00</w:t>
            </w:r>
          </w:p>
        </w:tc>
        <w:tc>
          <w:tcPr>
            <w:tcW w:w="1276" w:type="dxa"/>
            <w:tcBorders>
              <w:top w:val="single" w:sz="8" w:space="0" w:color="9BBB59"/>
              <w:left w:val="single" w:sz="8" w:space="0" w:color="9BBB59"/>
              <w:bottom w:val="single" w:sz="8" w:space="0" w:color="9BBB59"/>
              <w:right w:val="single" w:sz="8" w:space="0" w:color="9BBB59"/>
            </w:tcBorders>
            <w:hideMark/>
          </w:tcPr>
          <w:p w14:paraId="505D3062" w14:textId="47BE2C78" w:rsidR="002A5B17" w:rsidRPr="001D0CFE" w:rsidRDefault="00A0595F" w:rsidP="004E4467">
            <w:pPr>
              <w:jc w:val="center"/>
              <w:rPr>
                <w:bCs/>
                <w:sz w:val="20"/>
                <w:szCs w:val="20"/>
              </w:rPr>
            </w:pPr>
            <w:r>
              <w:rPr>
                <w:bCs/>
                <w:sz w:val="20"/>
                <w:szCs w:val="20"/>
              </w:rPr>
              <w:t>213,37</w:t>
            </w:r>
          </w:p>
        </w:tc>
        <w:tc>
          <w:tcPr>
            <w:tcW w:w="1192" w:type="dxa"/>
            <w:tcBorders>
              <w:top w:val="single" w:sz="8" w:space="0" w:color="9BBB59"/>
              <w:left w:val="single" w:sz="8" w:space="0" w:color="9BBB59"/>
              <w:bottom w:val="single" w:sz="8" w:space="0" w:color="9BBB59"/>
              <w:right w:val="single" w:sz="8" w:space="0" w:color="9BBB59"/>
            </w:tcBorders>
            <w:hideMark/>
          </w:tcPr>
          <w:p w14:paraId="2215EDD4" w14:textId="795BAADF" w:rsidR="002A5B17" w:rsidRPr="0070351B" w:rsidRDefault="0007378C" w:rsidP="004E4467">
            <w:pPr>
              <w:jc w:val="center"/>
              <w:rPr>
                <w:bCs/>
                <w:sz w:val="20"/>
                <w:szCs w:val="20"/>
              </w:rPr>
            </w:pPr>
            <w:r>
              <w:rPr>
                <w:bCs/>
                <w:sz w:val="20"/>
                <w:szCs w:val="20"/>
              </w:rPr>
              <w:t>600</w:t>
            </w:r>
            <w:r w:rsidR="00561555">
              <w:rPr>
                <w:bCs/>
                <w:sz w:val="20"/>
                <w:szCs w:val="20"/>
              </w:rPr>
              <w:t>,00</w:t>
            </w:r>
          </w:p>
        </w:tc>
        <w:tc>
          <w:tcPr>
            <w:tcW w:w="1217" w:type="dxa"/>
            <w:tcBorders>
              <w:top w:val="single" w:sz="8" w:space="0" w:color="9BBB59"/>
              <w:left w:val="single" w:sz="8" w:space="0" w:color="9BBB59"/>
              <w:bottom w:val="single" w:sz="8" w:space="0" w:color="9BBB59"/>
              <w:right w:val="single" w:sz="8" w:space="0" w:color="9BBB59"/>
            </w:tcBorders>
            <w:hideMark/>
          </w:tcPr>
          <w:p w14:paraId="3E51A9C5" w14:textId="3D4BA25E" w:rsidR="002A5B17" w:rsidRPr="0070351B" w:rsidRDefault="00575C74" w:rsidP="004E4467">
            <w:pPr>
              <w:jc w:val="center"/>
              <w:rPr>
                <w:bCs/>
                <w:sz w:val="20"/>
                <w:szCs w:val="20"/>
              </w:rPr>
            </w:pPr>
            <w:r>
              <w:rPr>
                <w:bCs/>
                <w:sz w:val="20"/>
                <w:szCs w:val="20"/>
              </w:rPr>
              <w:t>600</w:t>
            </w:r>
            <w:r w:rsidR="00561555">
              <w:rPr>
                <w:bCs/>
                <w:sz w:val="20"/>
                <w:szCs w:val="20"/>
              </w:rPr>
              <w:t>,00</w:t>
            </w:r>
          </w:p>
        </w:tc>
      </w:tr>
      <w:tr w:rsidR="002A5B17" w:rsidRPr="0070351B" w14:paraId="0F6399A6" w14:textId="77777777" w:rsidTr="00746EF6">
        <w:trPr>
          <w:trHeight w:val="285"/>
        </w:trPr>
        <w:tc>
          <w:tcPr>
            <w:tcW w:w="5353" w:type="dxa"/>
            <w:tcBorders>
              <w:top w:val="single" w:sz="8" w:space="0" w:color="9BBB59"/>
              <w:left w:val="single" w:sz="8" w:space="0" w:color="9BBB59"/>
              <w:bottom w:val="single" w:sz="8" w:space="0" w:color="9BBB59"/>
              <w:right w:val="single" w:sz="8" w:space="0" w:color="9BBB59"/>
            </w:tcBorders>
            <w:vAlign w:val="bottom"/>
          </w:tcPr>
          <w:p w14:paraId="1069D362" w14:textId="77777777" w:rsidR="002A5B17" w:rsidRPr="005F745C" w:rsidRDefault="002A5B17" w:rsidP="004C05D1">
            <w:pPr>
              <w:pStyle w:val="Sraopastraipa"/>
              <w:numPr>
                <w:ilvl w:val="0"/>
                <w:numId w:val="8"/>
              </w:numPr>
              <w:rPr>
                <w:bCs/>
                <w:sz w:val="20"/>
                <w:szCs w:val="20"/>
              </w:rPr>
            </w:pPr>
            <w:r w:rsidRPr="005F745C">
              <w:rPr>
                <w:bCs/>
                <w:sz w:val="20"/>
                <w:szCs w:val="20"/>
              </w:rPr>
              <w:t>Transporto paslaugos</w:t>
            </w:r>
          </w:p>
        </w:tc>
        <w:tc>
          <w:tcPr>
            <w:tcW w:w="1276" w:type="dxa"/>
            <w:tcBorders>
              <w:top w:val="single" w:sz="8" w:space="0" w:color="9BBB59"/>
              <w:left w:val="single" w:sz="8" w:space="0" w:color="9BBB59"/>
              <w:bottom w:val="single" w:sz="8" w:space="0" w:color="9BBB59"/>
              <w:right w:val="single" w:sz="8" w:space="0" w:color="9BBB59"/>
            </w:tcBorders>
          </w:tcPr>
          <w:p w14:paraId="46DF04C2" w14:textId="6086F914" w:rsidR="002A5B17" w:rsidRPr="001D0CFE" w:rsidRDefault="00A0595F" w:rsidP="004E4467">
            <w:pPr>
              <w:jc w:val="center"/>
              <w:rPr>
                <w:bCs/>
                <w:sz w:val="20"/>
                <w:szCs w:val="20"/>
              </w:rPr>
            </w:pPr>
            <w:r>
              <w:rPr>
                <w:bCs/>
                <w:sz w:val="20"/>
                <w:szCs w:val="20"/>
              </w:rPr>
              <w:t>1</w:t>
            </w:r>
            <w:r w:rsidR="002A5B17">
              <w:rPr>
                <w:bCs/>
                <w:sz w:val="20"/>
                <w:szCs w:val="20"/>
              </w:rPr>
              <w:t>00</w:t>
            </w:r>
            <w:r w:rsidR="00561555">
              <w:rPr>
                <w:bCs/>
                <w:sz w:val="20"/>
                <w:szCs w:val="20"/>
              </w:rPr>
              <w:t>,00</w:t>
            </w:r>
          </w:p>
        </w:tc>
        <w:tc>
          <w:tcPr>
            <w:tcW w:w="1276" w:type="dxa"/>
            <w:tcBorders>
              <w:top w:val="single" w:sz="8" w:space="0" w:color="9BBB59"/>
              <w:left w:val="single" w:sz="8" w:space="0" w:color="9BBB59"/>
              <w:bottom w:val="single" w:sz="8" w:space="0" w:color="9BBB59"/>
              <w:right w:val="single" w:sz="8" w:space="0" w:color="9BBB59"/>
            </w:tcBorders>
          </w:tcPr>
          <w:p w14:paraId="74C65C1E" w14:textId="3FF7A9FE" w:rsidR="002A5B17" w:rsidRPr="001D0CFE" w:rsidRDefault="00A0595F" w:rsidP="004E4467">
            <w:pPr>
              <w:jc w:val="center"/>
              <w:rPr>
                <w:bCs/>
                <w:sz w:val="20"/>
                <w:szCs w:val="20"/>
              </w:rPr>
            </w:pPr>
            <w:r>
              <w:rPr>
                <w:bCs/>
                <w:sz w:val="20"/>
                <w:szCs w:val="20"/>
              </w:rPr>
              <w:t>18,17</w:t>
            </w:r>
          </w:p>
        </w:tc>
        <w:tc>
          <w:tcPr>
            <w:tcW w:w="1192" w:type="dxa"/>
            <w:tcBorders>
              <w:top w:val="single" w:sz="8" w:space="0" w:color="9BBB59"/>
              <w:left w:val="single" w:sz="8" w:space="0" w:color="9BBB59"/>
              <w:bottom w:val="single" w:sz="8" w:space="0" w:color="9BBB59"/>
              <w:right w:val="single" w:sz="8" w:space="0" w:color="9BBB59"/>
            </w:tcBorders>
          </w:tcPr>
          <w:p w14:paraId="78C8DC56" w14:textId="04007BA7" w:rsidR="002A5B17" w:rsidRPr="0070351B" w:rsidRDefault="0007378C" w:rsidP="004E4467">
            <w:pPr>
              <w:jc w:val="center"/>
              <w:rPr>
                <w:bCs/>
                <w:sz w:val="20"/>
                <w:szCs w:val="20"/>
              </w:rPr>
            </w:pPr>
            <w:r>
              <w:rPr>
                <w:bCs/>
                <w:sz w:val="20"/>
                <w:szCs w:val="20"/>
              </w:rPr>
              <w:t>200</w:t>
            </w:r>
            <w:r w:rsidR="00561555">
              <w:rPr>
                <w:bCs/>
                <w:sz w:val="20"/>
                <w:szCs w:val="20"/>
              </w:rPr>
              <w:t>,00</w:t>
            </w:r>
          </w:p>
        </w:tc>
        <w:tc>
          <w:tcPr>
            <w:tcW w:w="1217" w:type="dxa"/>
            <w:tcBorders>
              <w:top w:val="single" w:sz="8" w:space="0" w:color="9BBB59"/>
              <w:left w:val="single" w:sz="8" w:space="0" w:color="9BBB59"/>
              <w:bottom w:val="single" w:sz="8" w:space="0" w:color="9BBB59"/>
              <w:right w:val="single" w:sz="8" w:space="0" w:color="9BBB59"/>
            </w:tcBorders>
          </w:tcPr>
          <w:p w14:paraId="4CB9CFBE" w14:textId="6D11C4DD" w:rsidR="002A5B17" w:rsidRPr="0070351B" w:rsidRDefault="00575C74" w:rsidP="004E4467">
            <w:pPr>
              <w:jc w:val="center"/>
              <w:rPr>
                <w:bCs/>
                <w:sz w:val="20"/>
                <w:szCs w:val="20"/>
              </w:rPr>
            </w:pPr>
            <w:r>
              <w:rPr>
                <w:bCs/>
                <w:sz w:val="20"/>
                <w:szCs w:val="20"/>
              </w:rPr>
              <w:t>200</w:t>
            </w:r>
            <w:r w:rsidR="00561555">
              <w:rPr>
                <w:bCs/>
                <w:sz w:val="20"/>
                <w:szCs w:val="20"/>
              </w:rPr>
              <w:t>,00</w:t>
            </w:r>
          </w:p>
        </w:tc>
      </w:tr>
      <w:tr w:rsidR="002A5B17" w:rsidRPr="001D0CFE" w14:paraId="21D223E2" w14:textId="77777777" w:rsidTr="00746EF6">
        <w:trPr>
          <w:trHeight w:val="85"/>
        </w:trPr>
        <w:tc>
          <w:tcPr>
            <w:tcW w:w="5353" w:type="dxa"/>
            <w:tcBorders>
              <w:top w:val="single" w:sz="8" w:space="0" w:color="9BBB59"/>
              <w:left w:val="single" w:sz="8" w:space="0" w:color="9BBB59"/>
              <w:bottom w:val="single" w:sz="8" w:space="0" w:color="9BBB59"/>
              <w:right w:val="single" w:sz="8" w:space="0" w:color="9BBB59"/>
            </w:tcBorders>
            <w:vAlign w:val="bottom"/>
          </w:tcPr>
          <w:p w14:paraId="7B0A1ED0" w14:textId="77777777" w:rsidR="002A5B17" w:rsidRPr="005F745C" w:rsidRDefault="002A5B17" w:rsidP="004C05D1">
            <w:pPr>
              <w:pStyle w:val="Sraopastraipa"/>
              <w:numPr>
                <w:ilvl w:val="0"/>
                <w:numId w:val="8"/>
              </w:numPr>
              <w:rPr>
                <w:bCs/>
                <w:color w:val="000000"/>
                <w:sz w:val="20"/>
                <w:szCs w:val="20"/>
              </w:rPr>
            </w:pPr>
            <w:r w:rsidRPr="005F745C">
              <w:rPr>
                <w:bCs/>
                <w:color w:val="000000"/>
                <w:sz w:val="20"/>
                <w:szCs w:val="20"/>
              </w:rPr>
              <w:t>Komandiruotės</w:t>
            </w:r>
          </w:p>
        </w:tc>
        <w:tc>
          <w:tcPr>
            <w:tcW w:w="1276" w:type="dxa"/>
            <w:tcBorders>
              <w:top w:val="single" w:sz="8" w:space="0" w:color="9BBB59"/>
              <w:left w:val="single" w:sz="8" w:space="0" w:color="9BBB59"/>
              <w:bottom w:val="single" w:sz="8" w:space="0" w:color="9BBB59"/>
              <w:right w:val="single" w:sz="8" w:space="0" w:color="9BBB59"/>
            </w:tcBorders>
          </w:tcPr>
          <w:p w14:paraId="4E4D0387" w14:textId="2B658BE1" w:rsidR="002A5B17" w:rsidRPr="001D0CFE" w:rsidRDefault="00A0595F" w:rsidP="004E4467">
            <w:pPr>
              <w:jc w:val="center"/>
              <w:rPr>
                <w:bCs/>
                <w:sz w:val="20"/>
                <w:szCs w:val="20"/>
              </w:rPr>
            </w:pPr>
            <w:r>
              <w:rPr>
                <w:bCs/>
                <w:sz w:val="20"/>
                <w:szCs w:val="20"/>
              </w:rPr>
              <w:t>-</w:t>
            </w:r>
          </w:p>
        </w:tc>
        <w:tc>
          <w:tcPr>
            <w:tcW w:w="1276" w:type="dxa"/>
            <w:tcBorders>
              <w:top w:val="single" w:sz="8" w:space="0" w:color="9BBB59"/>
              <w:left w:val="single" w:sz="8" w:space="0" w:color="9BBB59"/>
              <w:bottom w:val="single" w:sz="8" w:space="0" w:color="9BBB59"/>
              <w:right w:val="single" w:sz="8" w:space="0" w:color="9BBB59"/>
            </w:tcBorders>
          </w:tcPr>
          <w:p w14:paraId="7B8D3685" w14:textId="22D7F520" w:rsidR="002A5B17" w:rsidRPr="001D0CFE" w:rsidRDefault="00A0595F" w:rsidP="004E4467">
            <w:pPr>
              <w:jc w:val="center"/>
              <w:rPr>
                <w:bCs/>
                <w:sz w:val="20"/>
                <w:szCs w:val="20"/>
              </w:rPr>
            </w:pPr>
            <w:r>
              <w:rPr>
                <w:bCs/>
                <w:sz w:val="20"/>
                <w:szCs w:val="20"/>
              </w:rPr>
              <w:t>-</w:t>
            </w:r>
          </w:p>
        </w:tc>
        <w:tc>
          <w:tcPr>
            <w:tcW w:w="1192" w:type="dxa"/>
            <w:tcBorders>
              <w:top w:val="single" w:sz="8" w:space="0" w:color="9BBB59"/>
              <w:left w:val="single" w:sz="8" w:space="0" w:color="9BBB59"/>
              <w:bottom w:val="single" w:sz="8" w:space="0" w:color="9BBB59"/>
              <w:right w:val="single" w:sz="8" w:space="0" w:color="9BBB59"/>
            </w:tcBorders>
          </w:tcPr>
          <w:p w14:paraId="73717C68" w14:textId="26DE1E35" w:rsidR="002A5B17" w:rsidRPr="001D0CFE" w:rsidRDefault="0007378C" w:rsidP="004E4467">
            <w:pPr>
              <w:jc w:val="center"/>
              <w:rPr>
                <w:bCs/>
                <w:sz w:val="20"/>
                <w:szCs w:val="20"/>
              </w:rPr>
            </w:pPr>
            <w:r>
              <w:rPr>
                <w:bCs/>
                <w:sz w:val="20"/>
                <w:szCs w:val="20"/>
              </w:rPr>
              <w:t>-</w:t>
            </w:r>
          </w:p>
        </w:tc>
        <w:tc>
          <w:tcPr>
            <w:tcW w:w="1217" w:type="dxa"/>
            <w:tcBorders>
              <w:top w:val="single" w:sz="8" w:space="0" w:color="9BBB59"/>
              <w:left w:val="single" w:sz="8" w:space="0" w:color="9BBB59"/>
              <w:bottom w:val="single" w:sz="8" w:space="0" w:color="9BBB59"/>
              <w:right w:val="single" w:sz="8" w:space="0" w:color="9BBB59"/>
            </w:tcBorders>
          </w:tcPr>
          <w:p w14:paraId="63BE97CB" w14:textId="2DF31646" w:rsidR="002A5B17" w:rsidRPr="001D0CFE" w:rsidRDefault="00575C74" w:rsidP="004E4467">
            <w:pPr>
              <w:jc w:val="center"/>
              <w:rPr>
                <w:bCs/>
                <w:sz w:val="20"/>
                <w:szCs w:val="20"/>
              </w:rPr>
            </w:pPr>
            <w:r>
              <w:rPr>
                <w:bCs/>
                <w:sz w:val="20"/>
                <w:szCs w:val="20"/>
              </w:rPr>
              <w:t>-</w:t>
            </w:r>
          </w:p>
        </w:tc>
      </w:tr>
      <w:tr w:rsidR="002A5B17" w:rsidRPr="001D0CFE" w14:paraId="51511DB0" w14:textId="77777777" w:rsidTr="00746EF6">
        <w:trPr>
          <w:trHeight w:val="85"/>
        </w:trPr>
        <w:tc>
          <w:tcPr>
            <w:tcW w:w="5353" w:type="dxa"/>
            <w:tcBorders>
              <w:top w:val="single" w:sz="8" w:space="0" w:color="9BBB59"/>
              <w:left w:val="single" w:sz="8" w:space="0" w:color="9BBB59"/>
              <w:bottom w:val="single" w:sz="8" w:space="0" w:color="9BBB59"/>
              <w:right w:val="single" w:sz="8" w:space="0" w:color="9BBB59"/>
            </w:tcBorders>
            <w:vAlign w:val="bottom"/>
          </w:tcPr>
          <w:p w14:paraId="15B7667A" w14:textId="43AFCDCD" w:rsidR="002A5B17" w:rsidRPr="005F745C" w:rsidRDefault="00746EF6" w:rsidP="004C05D1">
            <w:pPr>
              <w:pStyle w:val="Sraopastraipa"/>
              <w:numPr>
                <w:ilvl w:val="0"/>
                <w:numId w:val="8"/>
              </w:numPr>
              <w:rPr>
                <w:bCs/>
                <w:color w:val="000000"/>
                <w:sz w:val="20"/>
                <w:szCs w:val="20"/>
              </w:rPr>
            </w:pPr>
            <w:r>
              <w:rPr>
                <w:bCs/>
                <w:sz w:val="20"/>
                <w:szCs w:val="20"/>
              </w:rPr>
              <w:t>IT</w:t>
            </w:r>
            <w:r w:rsidR="002A5B17" w:rsidRPr="005F745C">
              <w:rPr>
                <w:bCs/>
                <w:sz w:val="20"/>
                <w:szCs w:val="20"/>
              </w:rPr>
              <w:t xml:space="preserve"> prekių ir paslaugų įsigijimo išlaidos</w:t>
            </w:r>
          </w:p>
        </w:tc>
        <w:tc>
          <w:tcPr>
            <w:tcW w:w="1276" w:type="dxa"/>
            <w:tcBorders>
              <w:top w:val="single" w:sz="8" w:space="0" w:color="9BBB59"/>
              <w:left w:val="single" w:sz="8" w:space="0" w:color="9BBB59"/>
              <w:bottom w:val="single" w:sz="8" w:space="0" w:color="9BBB59"/>
              <w:right w:val="single" w:sz="8" w:space="0" w:color="9BBB59"/>
            </w:tcBorders>
          </w:tcPr>
          <w:p w14:paraId="37E313D6" w14:textId="77777777" w:rsidR="002A5B17" w:rsidRDefault="002A5B17" w:rsidP="004E4467">
            <w:pPr>
              <w:jc w:val="center"/>
              <w:rPr>
                <w:bCs/>
                <w:sz w:val="20"/>
                <w:szCs w:val="20"/>
              </w:rPr>
            </w:pPr>
            <w:r>
              <w:rPr>
                <w:bCs/>
                <w:sz w:val="20"/>
                <w:szCs w:val="20"/>
              </w:rPr>
              <w:t>-</w:t>
            </w:r>
          </w:p>
        </w:tc>
        <w:tc>
          <w:tcPr>
            <w:tcW w:w="1276" w:type="dxa"/>
            <w:tcBorders>
              <w:top w:val="single" w:sz="8" w:space="0" w:color="9BBB59"/>
              <w:left w:val="single" w:sz="8" w:space="0" w:color="9BBB59"/>
              <w:bottom w:val="single" w:sz="8" w:space="0" w:color="9BBB59"/>
              <w:right w:val="single" w:sz="8" w:space="0" w:color="9BBB59"/>
            </w:tcBorders>
          </w:tcPr>
          <w:p w14:paraId="1D7CD774" w14:textId="77777777" w:rsidR="002A5B17" w:rsidRDefault="002A5B17" w:rsidP="004E4467">
            <w:pPr>
              <w:jc w:val="center"/>
              <w:rPr>
                <w:bCs/>
                <w:sz w:val="20"/>
                <w:szCs w:val="20"/>
              </w:rPr>
            </w:pPr>
            <w:r>
              <w:rPr>
                <w:bCs/>
                <w:sz w:val="20"/>
                <w:szCs w:val="20"/>
              </w:rPr>
              <w:t>-</w:t>
            </w:r>
          </w:p>
        </w:tc>
        <w:tc>
          <w:tcPr>
            <w:tcW w:w="1192" w:type="dxa"/>
            <w:tcBorders>
              <w:top w:val="single" w:sz="8" w:space="0" w:color="9BBB59"/>
              <w:left w:val="single" w:sz="8" w:space="0" w:color="9BBB59"/>
              <w:bottom w:val="single" w:sz="8" w:space="0" w:color="9BBB59"/>
              <w:right w:val="single" w:sz="8" w:space="0" w:color="9BBB59"/>
            </w:tcBorders>
          </w:tcPr>
          <w:p w14:paraId="59624765" w14:textId="32399EE3" w:rsidR="002A5B17" w:rsidRDefault="0007378C" w:rsidP="004E4467">
            <w:pPr>
              <w:jc w:val="center"/>
              <w:rPr>
                <w:bCs/>
                <w:sz w:val="20"/>
                <w:szCs w:val="20"/>
              </w:rPr>
            </w:pPr>
            <w:r>
              <w:rPr>
                <w:bCs/>
                <w:sz w:val="20"/>
                <w:szCs w:val="20"/>
              </w:rPr>
              <w:t>-</w:t>
            </w:r>
          </w:p>
        </w:tc>
        <w:tc>
          <w:tcPr>
            <w:tcW w:w="1217" w:type="dxa"/>
            <w:tcBorders>
              <w:top w:val="single" w:sz="8" w:space="0" w:color="9BBB59"/>
              <w:left w:val="single" w:sz="8" w:space="0" w:color="9BBB59"/>
              <w:bottom w:val="single" w:sz="8" w:space="0" w:color="9BBB59"/>
              <w:right w:val="single" w:sz="8" w:space="0" w:color="9BBB59"/>
            </w:tcBorders>
          </w:tcPr>
          <w:p w14:paraId="2A59C7C2" w14:textId="61AA4169" w:rsidR="002A5B17" w:rsidRDefault="00575C74" w:rsidP="004E4467">
            <w:pPr>
              <w:jc w:val="center"/>
              <w:rPr>
                <w:bCs/>
                <w:sz w:val="20"/>
                <w:szCs w:val="20"/>
              </w:rPr>
            </w:pPr>
            <w:r>
              <w:rPr>
                <w:bCs/>
                <w:sz w:val="20"/>
                <w:szCs w:val="20"/>
              </w:rPr>
              <w:t>-</w:t>
            </w:r>
          </w:p>
        </w:tc>
      </w:tr>
      <w:tr w:rsidR="002A5B17" w:rsidRPr="00097CA4" w14:paraId="05C57E0A" w14:textId="77777777" w:rsidTr="00746EF6">
        <w:trPr>
          <w:trHeight w:val="240"/>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51173E87" w14:textId="77777777" w:rsidR="0007378C" w:rsidRDefault="002A5B17" w:rsidP="0007378C">
            <w:pPr>
              <w:pStyle w:val="Sraopastraipa"/>
              <w:numPr>
                <w:ilvl w:val="0"/>
                <w:numId w:val="8"/>
              </w:numPr>
              <w:rPr>
                <w:bCs/>
                <w:sz w:val="20"/>
                <w:szCs w:val="20"/>
              </w:rPr>
            </w:pPr>
            <w:r w:rsidRPr="005F745C">
              <w:rPr>
                <w:bCs/>
                <w:sz w:val="20"/>
                <w:szCs w:val="20"/>
              </w:rPr>
              <w:lastRenderedPageBreak/>
              <w:t>Kitos prekės ir paslaugos</w:t>
            </w:r>
          </w:p>
          <w:p w14:paraId="0A8F68A4" w14:textId="77777777" w:rsidR="0007378C" w:rsidRDefault="002A5B17" w:rsidP="0007378C">
            <w:pPr>
              <w:pStyle w:val="Sraopastraipa"/>
              <w:numPr>
                <w:ilvl w:val="1"/>
                <w:numId w:val="8"/>
              </w:numPr>
              <w:rPr>
                <w:bCs/>
                <w:sz w:val="20"/>
                <w:szCs w:val="20"/>
              </w:rPr>
            </w:pPr>
            <w:r w:rsidRPr="0007378C">
              <w:rPr>
                <w:bCs/>
                <w:sz w:val="20"/>
                <w:szCs w:val="20"/>
              </w:rPr>
              <w:t>Banko mokestis</w:t>
            </w:r>
          </w:p>
          <w:p w14:paraId="2E906CBF" w14:textId="77777777" w:rsidR="0007378C" w:rsidRDefault="002A5B17" w:rsidP="0007378C">
            <w:pPr>
              <w:pStyle w:val="Sraopastraipa"/>
              <w:numPr>
                <w:ilvl w:val="1"/>
                <w:numId w:val="8"/>
              </w:numPr>
              <w:rPr>
                <w:bCs/>
                <w:sz w:val="20"/>
                <w:szCs w:val="20"/>
              </w:rPr>
            </w:pPr>
            <w:r w:rsidRPr="0007378C">
              <w:rPr>
                <w:bCs/>
                <w:sz w:val="20"/>
                <w:szCs w:val="20"/>
              </w:rPr>
              <w:t>Asociacijų mokestis</w:t>
            </w:r>
          </w:p>
          <w:p w14:paraId="655BE5B9" w14:textId="77777777" w:rsidR="0007378C" w:rsidRDefault="002A5B17" w:rsidP="0007378C">
            <w:pPr>
              <w:pStyle w:val="Sraopastraipa"/>
              <w:numPr>
                <w:ilvl w:val="1"/>
                <w:numId w:val="8"/>
              </w:numPr>
              <w:rPr>
                <w:bCs/>
                <w:sz w:val="20"/>
                <w:szCs w:val="20"/>
              </w:rPr>
            </w:pPr>
            <w:r w:rsidRPr="0007378C">
              <w:rPr>
                <w:bCs/>
                <w:sz w:val="20"/>
                <w:szCs w:val="20"/>
              </w:rPr>
              <w:t>Kelionių draudimas</w:t>
            </w:r>
          </w:p>
          <w:p w14:paraId="0C9AE7B7" w14:textId="77777777" w:rsidR="0007378C" w:rsidRDefault="002A5B17" w:rsidP="0007378C">
            <w:pPr>
              <w:pStyle w:val="Sraopastraipa"/>
              <w:numPr>
                <w:ilvl w:val="1"/>
                <w:numId w:val="8"/>
              </w:numPr>
              <w:rPr>
                <w:bCs/>
                <w:sz w:val="20"/>
                <w:szCs w:val="20"/>
              </w:rPr>
            </w:pPr>
            <w:r w:rsidRPr="0007378C">
              <w:rPr>
                <w:bCs/>
                <w:sz w:val="20"/>
                <w:szCs w:val="20"/>
              </w:rPr>
              <w:t>Skelbimai į laikraštį</w:t>
            </w:r>
          </w:p>
          <w:p w14:paraId="20FFAA33" w14:textId="77777777" w:rsidR="0007378C" w:rsidRDefault="002A5B17" w:rsidP="0007378C">
            <w:pPr>
              <w:pStyle w:val="Sraopastraipa"/>
              <w:numPr>
                <w:ilvl w:val="1"/>
                <w:numId w:val="8"/>
              </w:numPr>
              <w:rPr>
                <w:bCs/>
                <w:sz w:val="20"/>
                <w:szCs w:val="20"/>
              </w:rPr>
            </w:pPr>
            <w:r w:rsidRPr="0007378C">
              <w:rPr>
                <w:bCs/>
                <w:sz w:val="20"/>
                <w:szCs w:val="20"/>
              </w:rPr>
              <w:t>Laivo paruošimas</w:t>
            </w:r>
          </w:p>
          <w:p w14:paraId="41816004" w14:textId="77777777" w:rsidR="0007378C" w:rsidRDefault="002A5B17" w:rsidP="0007378C">
            <w:pPr>
              <w:pStyle w:val="Sraopastraipa"/>
              <w:numPr>
                <w:ilvl w:val="1"/>
                <w:numId w:val="8"/>
              </w:numPr>
              <w:rPr>
                <w:bCs/>
                <w:sz w:val="20"/>
                <w:szCs w:val="20"/>
              </w:rPr>
            </w:pPr>
            <w:r w:rsidRPr="0007378C">
              <w:rPr>
                <w:bCs/>
                <w:sz w:val="20"/>
                <w:szCs w:val="20"/>
              </w:rPr>
              <w:t>Dalyvavimas Dangės flotilėje</w:t>
            </w:r>
          </w:p>
          <w:p w14:paraId="38B06A9F" w14:textId="77777777" w:rsidR="0007378C" w:rsidRDefault="002A5B17" w:rsidP="0007378C">
            <w:pPr>
              <w:pStyle w:val="Sraopastraipa"/>
              <w:numPr>
                <w:ilvl w:val="1"/>
                <w:numId w:val="8"/>
              </w:numPr>
              <w:rPr>
                <w:bCs/>
                <w:sz w:val="20"/>
                <w:szCs w:val="20"/>
              </w:rPr>
            </w:pPr>
            <w:r w:rsidRPr="0007378C">
              <w:rPr>
                <w:bCs/>
                <w:sz w:val="20"/>
                <w:szCs w:val="20"/>
              </w:rPr>
              <w:t>Vėtrungėlių-magnetukų gamyba</w:t>
            </w:r>
          </w:p>
          <w:p w14:paraId="1EFA98F0" w14:textId="77777777" w:rsidR="0007378C" w:rsidRDefault="0007378C" w:rsidP="0007378C">
            <w:pPr>
              <w:pStyle w:val="Sraopastraipa"/>
              <w:numPr>
                <w:ilvl w:val="1"/>
                <w:numId w:val="8"/>
              </w:numPr>
              <w:rPr>
                <w:bCs/>
                <w:sz w:val="20"/>
                <w:szCs w:val="20"/>
              </w:rPr>
            </w:pPr>
            <w:r w:rsidRPr="0007378C">
              <w:rPr>
                <w:bCs/>
                <w:sz w:val="20"/>
                <w:szCs w:val="20"/>
              </w:rPr>
              <w:t>Magnetukų</w:t>
            </w:r>
            <w:r w:rsidR="002A5B17" w:rsidRPr="0007378C">
              <w:rPr>
                <w:bCs/>
                <w:sz w:val="20"/>
                <w:szCs w:val="20"/>
              </w:rPr>
              <w:t xml:space="preserve"> gamyba</w:t>
            </w:r>
          </w:p>
          <w:p w14:paraId="35FF8680" w14:textId="77777777" w:rsidR="0007378C" w:rsidRDefault="002A5B17" w:rsidP="0007378C">
            <w:pPr>
              <w:pStyle w:val="Sraopastraipa"/>
              <w:numPr>
                <w:ilvl w:val="1"/>
                <w:numId w:val="8"/>
              </w:numPr>
              <w:rPr>
                <w:bCs/>
                <w:sz w:val="20"/>
                <w:szCs w:val="20"/>
              </w:rPr>
            </w:pPr>
            <w:r w:rsidRPr="0007378C">
              <w:rPr>
                <w:bCs/>
                <w:sz w:val="20"/>
                <w:szCs w:val="20"/>
              </w:rPr>
              <w:t>Prenumerata</w:t>
            </w:r>
          </w:p>
          <w:p w14:paraId="45766552" w14:textId="77777777" w:rsidR="0007378C" w:rsidRDefault="002A5B17" w:rsidP="0007378C">
            <w:pPr>
              <w:pStyle w:val="Sraopastraipa"/>
              <w:numPr>
                <w:ilvl w:val="1"/>
                <w:numId w:val="8"/>
              </w:numPr>
              <w:rPr>
                <w:bCs/>
                <w:sz w:val="20"/>
                <w:szCs w:val="20"/>
              </w:rPr>
            </w:pPr>
            <w:r w:rsidRPr="0007378C">
              <w:rPr>
                <w:bCs/>
                <w:sz w:val="20"/>
                <w:szCs w:val="20"/>
              </w:rPr>
              <w:t xml:space="preserve">Dizaino paslaugos </w:t>
            </w:r>
          </w:p>
          <w:p w14:paraId="79219013" w14:textId="77777777" w:rsidR="0007378C" w:rsidRDefault="002A5B17" w:rsidP="0007378C">
            <w:pPr>
              <w:pStyle w:val="Sraopastraipa"/>
              <w:numPr>
                <w:ilvl w:val="1"/>
                <w:numId w:val="8"/>
              </w:numPr>
              <w:rPr>
                <w:bCs/>
                <w:sz w:val="20"/>
                <w:szCs w:val="20"/>
              </w:rPr>
            </w:pPr>
            <w:r w:rsidRPr="0007378C">
              <w:rPr>
                <w:bCs/>
                <w:sz w:val="20"/>
                <w:szCs w:val="20"/>
              </w:rPr>
              <w:t>Kompiuterių priežiūra</w:t>
            </w:r>
          </w:p>
          <w:p w14:paraId="6FF45C9E" w14:textId="77777777" w:rsidR="0007378C" w:rsidRDefault="002A5B17" w:rsidP="0007378C">
            <w:pPr>
              <w:pStyle w:val="Sraopastraipa"/>
              <w:numPr>
                <w:ilvl w:val="1"/>
                <w:numId w:val="8"/>
              </w:numPr>
              <w:rPr>
                <w:bCs/>
                <w:sz w:val="20"/>
                <w:szCs w:val="20"/>
              </w:rPr>
            </w:pPr>
            <w:r w:rsidRPr="0007378C">
              <w:rPr>
                <w:bCs/>
                <w:sz w:val="20"/>
                <w:szCs w:val="20"/>
              </w:rPr>
              <w:t>Kasos aparatų priežiūra</w:t>
            </w:r>
          </w:p>
          <w:p w14:paraId="077A97C1" w14:textId="77777777" w:rsidR="0007378C" w:rsidRDefault="002A5B17" w:rsidP="0007378C">
            <w:pPr>
              <w:pStyle w:val="Sraopastraipa"/>
              <w:numPr>
                <w:ilvl w:val="1"/>
                <w:numId w:val="8"/>
              </w:numPr>
              <w:rPr>
                <w:bCs/>
                <w:sz w:val="20"/>
                <w:szCs w:val="20"/>
              </w:rPr>
            </w:pPr>
            <w:r w:rsidRPr="0007378C">
              <w:rPr>
                <w:bCs/>
                <w:sz w:val="20"/>
                <w:szCs w:val="20"/>
              </w:rPr>
              <w:t>Baidarių priekabos remontas</w:t>
            </w:r>
          </w:p>
          <w:p w14:paraId="593584CC" w14:textId="77777777" w:rsidR="0007378C" w:rsidRDefault="002A5B17" w:rsidP="0007378C">
            <w:pPr>
              <w:pStyle w:val="Sraopastraipa"/>
              <w:numPr>
                <w:ilvl w:val="1"/>
                <w:numId w:val="8"/>
              </w:numPr>
              <w:rPr>
                <w:bCs/>
                <w:sz w:val="20"/>
                <w:szCs w:val="20"/>
              </w:rPr>
            </w:pPr>
            <w:r w:rsidRPr="0007378C">
              <w:rPr>
                <w:bCs/>
                <w:sz w:val="20"/>
                <w:szCs w:val="20"/>
              </w:rPr>
              <w:t>Kitos prekės ir paslaugos</w:t>
            </w:r>
          </w:p>
          <w:p w14:paraId="6BDC9F17" w14:textId="77777777" w:rsidR="0007378C" w:rsidRDefault="002A5B17" w:rsidP="0007378C">
            <w:pPr>
              <w:pStyle w:val="Sraopastraipa"/>
              <w:numPr>
                <w:ilvl w:val="1"/>
                <w:numId w:val="8"/>
              </w:numPr>
              <w:rPr>
                <w:bCs/>
                <w:sz w:val="20"/>
                <w:szCs w:val="20"/>
              </w:rPr>
            </w:pPr>
            <w:r w:rsidRPr="0007378C">
              <w:rPr>
                <w:bCs/>
                <w:sz w:val="20"/>
                <w:szCs w:val="20"/>
              </w:rPr>
              <w:t>Signalizacijos tvarkymas</w:t>
            </w:r>
          </w:p>
          <w:p w14:paraId="4193FA13" w14:textId="77777777" w:rsidR="0007378C" w:rsidRDefault="002A5B17" w:rsidP="0007378C">
            <w:pPr>
              <w:pStyle w:val="Sraopastraipa"/>
              <w:numPr>
                <w:ilvl w:val="1"/>
                <w:numId w:val="8"/>
              </w:numPr>
              <w:rPr>
                <w:bCs/>
                <w:sz w:val="20"/>
                <w:szCs w:val="20"/>
              </w:rPr>
            </w:pPr>
            <w:r w:rsidRPr="0007378C">
              <w:rPr>
                <w:bCs/>
                <w:sz w:val="20"/>
                <w:szCs w:val="20"/>
              </w:rPr>
              <w:t>Patal</w:t>
            </w:r>
            <w:r w:rsidR="0005127F" w:rsidRPr="0007378C">
              <w:rPr>
                <w:bCs/>
                <w:sz w:val="20"/>
                <w:szCs w:val="20"/>
              </w:rPr>
              <w:t>p</w:t>
            </w:r>
            <w:r w:rsidRPr="0007378C">
              <w:rPr>
                <w:bCs/>
                <w:sz w:val="20"/>
                <w:szCs w:val="20"/>
              </w:rPr>
              <w:t>ų remontas, valymas</w:t>
            </w:r>
          </w:p>
          <w:p w14:paraId="6718B43E" w14:textId="77777777" w:rsidR="0007378C" w:rsidRDefault="002A5B17" w:rsidP="0007378C">
            <w:pPr>
              <w:pStyle w:val="Sraopastraipa"/>
              <w:numPr>
                <w:ilvl w:val="1"/>
                <w:numId w:val="8"/>
              </w:numPr>
              <w:rPr>
                <w:bCs/>
                <w:sz w:val="20"/>
                <w:szCs w:val="20"/>
              </w:rPr>
            </w:pPr>
            <w:r w:rsidRPr="0007378C">
              <w:rPr>
                <w:bCs/>
                <w:sz w:val="20"/>
                <w:szCs w:val="20"/>
              </w:rPr>
              <w:t>Burių gamyba</w:t>
            </w:r>
          </w:p>
          <w:p w14:paraId="7068ABB4" w14:textId="5AC8DED0" w:rsidR="0007378C" w:rsidRPr="0007378C" w:rsidRDefault="0007378C" w:rsidP="0007378C">
            <w:pPr>
              <w:pStyle w:val="Sraopastraipa"/>
              <w:numPr>
                <w:ilvl w:val="1"/>
                <w:numId w:val="8"/>
              </w:numPr>
              <w:rPr>
                <w:bCs/>
                <w:sz w:val="20"/>
                <w:szCs w:val="20"/>
              </w:rPr>
            </w:pPr>
            <w:r w:rsidRPr="0007378C">
              <w:rPr>
                <w:bCs/>
                <w:sz w:val="20"/>
                <w:szCs w:val="20"/>
              </w:rPr>
              <w:t>Laivo remontas</w:t>
            </w:r>
          </w:p>
          <w:p w14:paraId="37270366" w14:textId="77777777" w:rsidR="002A5B17" w:rsidRPr="00581FCC" w:rsidRDefault="002A5B17" w:rsidP="004E4467">
            <w:pPr>
              <w:ind w:firstLine="426"/>
              <w:rPr>
                <w:bCs/>
                <w:sz w:val="20"/>
                <w:szCs w:val="20"/>
              </w:rPr>
            </w:pPr>
          </w:p>
        </w:tc>
        <w:tc>
          <w:tcPr>
            <w:tcW w:w="1276" w:type="dxa"/>
            <w:tcBorders>
              <w:top w:val="single" w:sz="8" w:space="0" w:color="9BBB59"/>
              <w:left w:val="single" w:sz="8" w:space="0" w:color="9BBB59"/>
              <w:bottom w:val="single" w:sz="8" w:space="0" w:color="9BBB59"/>
              <w:right w:val="single" w:sz="8" w:space="0" w:color="9BBB59"/>
            </w:tcBorders>
            <w:hideMark/>
          </w:tcPr>
          <w:p w14:paraId="6EBA2E6D" w14:textId="61FDEAE6" w:rsidR="002A5B17" w:rsidRDefault="00A0595F" w:rsidP="004E4467">
            <w:pPr>
              <w:jc w:val="center"/>
              <w:rPr>
                <w:bCs/>
                <w:sz w:val="20"/>
                <w:szCs w:val="20"/>
              </w:rPr>
            </w:pPr>
            <w:r>
              <w:rPr>
                <w:bCs/>
                <w:sz w:val="20"/>
                <w:szCs w:val="20"/>
              </w:rPr>
              <w:t>9200</w:t>
            </w:r>
            <w:r w:rsidR="00561555">
              <w:rPr>
                <w:bCs/>
                <w:sz w:val="20"/>
                <w:szCs w:val="20"/>
              </w:rPr>
              <w:t>,00</w:t>
            </w:r>
          </w:p>
          <w:p w14:paraId="77940BA6" w14:textId="2FB1AE34" w:rsidR="002A5B17" w:rsidRDefault="00A0595F" w:rsidP="004E4467">
            <w:pPr>
              <w:jc w:val="center"/>
              <w:rPr>
                <w:bCs/>
                <w:sz w:val="20"/>
                <w:szCs w:val="20"/>
              </w:rPr>
            </w:pPr>
            <w:r>
              <w:rPr>
                <w:bCs/>
                <w:sz w:val="20"/>
                <w:szCs w:val="20"/>
              </w:rPr>
              <w:t>200</w:t>
            </w:r>
            <w:r w:rsidR="00561555">
              <w:rPr>
                <w:bCs/>
                <w:sz w:val="20"/>
                <w:szCs w:val="20"/>
              </w:rPr>
              <w:t>,00</w:t>
            </w:r>
          </w:p>
          <w:p w14:paraId="058FC97B" w14:textId="3EA78DD7" w:rsidR="002A5B17" w:rsidRDefault="00A0595F" w:rsidP="004E4467">
            <w:pPr>
              <w:jc w:val="center"/>
              <w:rPr>
                <w:bCs/>
                <w:sz w:val="20"/>
                <w:szCs w:val="20"/>
              </w:rPr>
            </w:pPr>
            <w:r>
              <w:rPr>
                <w:bCs/>
                <w:sz w:val="20"/>
                <w:szCs w:val="20"/>
              </w:rPr>
              <w:t>200</w:t>
            </w:r>
            <w:r w:rsidR="00561555">
              <w:rPr>
                <w:bCs/>
                <w:sz w:val="20"/>
                <w:szCs w:val="20"/>
              </w:rPr>
              <w:t>,00</w:t>
            </w:r>
          </w:p>
          <w:p w14:paraId="783135FE" w14:textId="1B9D8C2A" w:rsidR="002A5B17" w:rsidRDefault="00A0595F" w:rsidP="004E4467">
            <w:pPr>
              <w:jc w:val="center"/>
              <w:rPr>
                <w:bCs/>
                <w:sz w:val="20"/>
                <w:szCs w:val="20"/>
              </w:rPr>
            </w:pPr>
            <w:r>
              <w:rPr>
                <w:bCs/>
                <w:sz w:val="20"/>
                <w:szCs w:val="20"/>
              </w:rPr>
              <w:t>-</w:t>
            </w:r>
          </w:p>
          <w:p w14:paraId="793D593A" w14:textId="083D9141" w:rsidR="002A5B17" w:rsidRDefault="002A5B17" w:rsidP="0007378C">
            <w:pPr>
              <w:jc w:val="center"/>
              <w:rPr>
                <w:bCs/>
                <w:sz w:val="20"/>
                <w:szCs w:val="20"/>
              </w:rPr>
            </w:pPr>
            <w:r>
              <w:rPr>
                <w:bCs/>
                <w:sz w:val="20"/>
                <w:szCs w:val="20"/>
              </w:rPr>
              <w:t>200</w:t>
            </w:r>
            <w:r w:rsidR="00561555">
              <w:rPr>
                <w:bCs/>
                <w:sz w:val="20"/>
                <w:szCs w:val="20"/>
              </w:rPr>
              <w:t>,00</w:t>
            </w:r>
          </w:p>
          <w:p w14:paraId="41951170" w14:textId="429026C3" w:rsidR="002A5B17" w:rsidRDefault="00A0595F" w:rsidP="004E4467">
            <w:pPr>
              <w:jc w:val="center"/>
              <w:rPr>
                <w:bCs/>
                <w:sz w:val="20"/>
                <w:szCs w:val="20"/>
              </w:rPr>
            </w:pPr>
            <w:r>
              <w:rPr>
                <w:bCs/>
                <w:sz w:val="20"/>
                <w:szCs w:val="20"/>
              </w:rPr>
              <w:t>900</w:t>
            </w:r>
            <w:r w:rsidR="00561555">
              <w:rPr>
                <w:bCs/>
                <w:sz w:val="20"/>
                <w:szCs w:val="20"/>
              </w:rPr>
              <w:t>,00</w:t>
            </w:r>
          </w:p>
          <w:p w14:paraId="0ECAC9D6" w14:textId="7D3A4895" w:rsidR="002A5B17" w:rsidRDefault="00A0595F" w:rsidP="004E4467">
            <w:pPr>
              <w:jc w:val="center"/>
              <w:rPr>
                <w:bCs/>
                <w:sz w:val="20"/>
                <w:szCs w:val="20"/>
              </w:rPr>
            </w:pPr>
            <w:r>
              <w:rPr>
                <w:bCs/>
                <w:sz w:val="20"/>
                <w:szCs w:val="20"/>
              </w:rPr>
              <w:t>400</w:t>
            </w:r>
            <w:r w:rsidR="00561555">
              <w:rPr>
                <w:bCs/>
                <w:sz w:val="20"/>
                <w:szCs w:val="20"/>
              </w:rPr>
              <w:t>,00</w:t>
            </w:r>
          </w:p>
          <w:p w14:paraId="6A19B92D" w14:textId="5245E0C4" w:rsidR="002A5B17" w:rsidRDefault="00A0595F" w:rsidP="0007378C">
            <w:pPr>
              <w:jc w:val="center"/>
              <w:rPr>
                <w:bCs/>
                <w:sz w:val="20"/>
                <w:szCs w:val="20"/>
              </w:rPr>
            </w:pPr>
            <w:r>
              <w:rPr>
                <w:bCs/>
                <w:sz w:val="20"/>
                <w:szCs w:val="20"/>
              </w:rPr>
              <w:t>950</w:t>
            </w:r>
            <w:r w:rsidR="00561555">
              <w:rPr>
                <w:bCs/>
                <w:sz w:val="20"/>
                <w:szCs w:val="20"/>
              </w:rPr>
              <w:t>,00</w:t>
            </w:r>
          </w:p>
          <w:p w14:paraId="77E1F1D3" w14:textId="5DCF80A7" w:rsidR="002A5B17" w:rsidRDefault="00A0595F" w:rsidP="004E4467">
            <w:pPr>
              <w:jc w:val="center"/>
              <w:rPr>
                <w:bCs/>
                <w:sz w:val="20"/>
                <w:szCs w:val="20"/>
              </w:rPr>
            </w:pPr>
            <w:r>
              <w:rPr>
                <w:bCs/>
                <w:sz w:val="20"/>
                <w:szCs w:val="20"/>
              </w:rPr>
              <w:t>-</w:t>
            </w:r>
          </w:p>
          <w:p w14:paraId="32071CDF" w14:textId="6654969D" w:rsidR="002A5B17" w:rsidRDefault="00A0595F" w:rsidP="004E4467">
            <w:pPr>
              <w:jc w:val="center"/>
              <w:rPr>
                <w:bCs/>
                <w:sz w:val="20"/>
                <w:szCs w:val="20"/>
              </w:rPr>
            </w:pPr>
            <w:r>
              <w:rPr>
                <w:bCs/>
                <w:sz w:val="20"/>
                <w:szCs w:val="20"/>
              </w:rPr>
              <w:t>200</w:t>
            </w:r>
            <w:r w:rsidR="00561555">
              <w:rPr>
                <w:bCs/>
                <w:sz w:val="20"/>
                <w:szCs w:val="20"/>
              </w:rPr>
              <w:t>,00</w:t>
            </w:r>
          </w:p>
          <w:p w14:paraId="2EBCF037" w14:textId="56E8032C" w:rsidR="002A5B17" w:rsidRDefault="00A0595F" w:rsidP="0007378C">
            <w:pPr>
              <w:jc w:val="center"/>
              <w:rPr>
                <w:bCs/>
                <w:sz w:val="20"/>
                <w:szCs w:val="20"/>
              </w:rPr>
            </w:pPr>
            <w:r>
              <w:rPr>
                <w:bCs/>
                <w:sz w:val="20"/>
                <w:szCs w:val="20"/>
              </w:rPr>
              <w:t>50</w:t>
            </w:r>
            <w:r w:rsidR="00561555">
              <w:rPr>
                <w:bCs/>
                <w:sz w:val="20"/>
                <w:szCs w:val="20"/>
              </w:rPr>
              <w:t>,00</w:t>
            </w:r>
          </w:p>
          <w:p w14:paraId="52CAF4D5" w14:textId="1A5DB2E2" w:rsidR="002A5B17" w:rsidRDefault="00A0595F" w:rsidP="0007378C">
            <w:pPr>
              <w:jc w:val="center"/>
              <w:rPr>
                <w:bCs/>
                <w:sz w:val="20"/>
                <w:szCs w:val="20"/>
              </w:rPr>
            </w:pPr>
            <w:r>
              <w:rPr>
                <w:bCs/>
                <w:sz w:val="20"/>
                <w:szCs w:val="20"/>
              </w:rPr>
              <w:t>-</w:t>
            </w:r>
          </w:p>
          <w:p w14:paraId="4F1F64A6" w14:textId="7FF01E9B" w:rsidR="002A5B17" w:rsidRDefault="00A0595F" w:rsidP="00A0595F">
            <w:pPr>
              <w:jc w:val="center"/>
              <w:rPr>
                <w:bCs/>
                <w:sz w:val="20"/>
                <w:szCs w:val="20"/>
              </w:rPr>
            </w:pPr>
            <w:r>
              <w:rPr>
                <w:bCs/>
                <w:sz w:val="20"/>
                <w:szCs w:val="20"/>
              </w:rPr>
              <w:t>150</w:t>
            </w:r>
            <w:r w:rsidR="00561555">
              <w:rPr>
                <w:bCs/>
                <w:sz w:val="20"/>
                <w:szCs w:val="20"/>
              </w:rPr>
              <w:t>,00</w:t>
            </w:r>
          </w:p>
          <w:p w14:paraId="026502E9" w14:textId="341D4BF7" w:rsidR="002A5B17" w:rsidRDefault="00A0595F" w:rsidP="004E4467">
            <w:pPr>
              <w:jc w:val="center"/>
              <w:rPr>
                <w:bCs/>
                <w:sz w:val="20"/>
                <w:szCs w:val="20"/>
              </w:rPr>
            </w:pPr>
            <w:r>
              <w:rPr>
                <w:bCs/>
                <w:sz w:val="20"/>
                <w:szCs w:val="20"/>
              </w:rPr>
              <w:t>-</w:t>
            </w:r>
          </w:p>
          <w:p w14:paraId="782D4682" w14:textId="7C67B6FC" w:rsidR="002A5B17" w:rsidRDefault="00A0595F" w:rsidP="004E4467">
            <w:pPr>
              <w:jc w:val="center"/>
              <w:rPr>
                <w:bCs/>
                <w:sz w:val="20"/>
                <w:szCs w:val="20"/>
              </w:rPr>
            </w:pPr>
            <w:r>
              <w:rPr>
                <w:bCs/>
                <w:sz w:val="20"/>
                <w:szCs w:val="20"/>
              </w:rPr>
              <w:t>1700</w:t>
            </w:r>
            <w:r w:rsidR="00561555">
              <w:rPr>
                <w:bCs/>
                <w:sz w:val="20"/>
                <w:szCs w:val="20"/>
              </w:rPr>
              <w:t>,00</w:t>
            </w:r>
          </w:p>
          <w:p w14:paraId="7BF6ED53" w14:textId="6F95508E" w:rsidR="002A5B17" w:rsidRDefault="00A0595F" w:rsidP="004E4467">
            <w:pPr>
              <w:jc w:val="center"/>
              <w:rPr>
                <w:bCs/>
                <w:sz w:val="20"/>
                <w:szCs w:val="20"/>
              </w:rPr>
            </w:pPr>
            <w:r>
              <w:rPr>
                <w:bCs/>
                <w:sz w:val="20"/>
                <w:szCs w:val="20"/>
              </w:rPr>
              <w:t>100</w:t>
            </w:r>
            <w:r w:rsidR="00561555">
              <w:rPr>
                <w:bCs/>
                <w:sz w:val="20"/>
                <w:szCs w:val="20"/>
              </w:rPr>
              <w:t>,00</w:t>
            </w:r>
          </w:p>
          <w:p w14:paraId="4AFB82E9" w14:textId="4CA213A0" w:rsidR="002A5B17" w:rsidRDefault="00A0595F" w:rsidP="004E4467">
            <w:pPr>
              <w:jc w:val="center"/>
              <w:rPr>
                <w:bCs/>
                <w:sz w:val="20"/>
                <w:szCs w:val="20"/>
              </w:rPr>
            </w:pPr>
            <w:r>
              <w:rPr>
                <w:bCs/>
                <w:sz w:val="20"/>
                <w:szCs w:val="20"/>
              </w:rPr>
              <w:t>950</w:t>
            </w:r>
            <w:r w:rsidR="00561555">
              <w:rPr>
                <w:bCs/>
                <w:sz w:val="20"/>
                <w:szCs w:val="20"/>
              </w:rPr>
              <w:t>,00</w:t>
            </w:r>
          </w:p>
          <w:p w14:paraId="3B712266" w14:textId="0F569331" w:rsidR="002A5B17" w:rsidRDefault="00A0595F" w:rsidP="004E4467">
            <w:pPr>
              <w:jc w:val="center"/>
              <w:rPr>
                <w:bCs/>
                <w:sz w:val="20"/>
                <w:szCs w:val="20"/>
              </w:rPr>
            </w:pPr>
            <w:r>
              <w:rPr>
                <w:bCs/>
                <w:sz w:val="20"/>
                <w:szCs w:val="20"/>
              </w:rPr>
              <w:t>3200</w:t>
            </w:r>
            <w:r w:rsidR="00561555">
              <w:rPr>
                <w:bCs/>
                <w:sz w:val="20"/>
                <w:szCs w:val="20"/>
              </w:rPr>
              <w:t>,00</w:t>
            </w:r>
          </w:p>
          <w:p w14:paraId="2DDA04EE" w14:textId="7E416B5B" w:rsidR="0007378C" w:rsidRPr="001D0CFE" w:rsidRDefault="0007378C" w:rsidP="004E4467">
            <w:pPr>
              <w:jc w:val="center"/>
              <w:rPr>
                <w:bCs/>
                <w:sz w:val="20"/>
                <w:szCs w:val="20"/>
              </w:rPr>
            </w:pPr>
            <w:r>
              <w:rPr>
                <w:bCs/>
                <w:sz w:val="20"/>
                <w:szCs w:val="20"/>
              </w:rPr>
              <w:t>-</w:t>
            </w:r>
          </w:p>
        </w:tc>
        <w:tc>
          <w:tcPr>
            <w:tcW w:w="1276" w:type="dxa"/>
            <w:tcBorders>
              <w:top w:val="single" w:sz="8" w:space="0" w:color="9BBB59"/>
              <w:left w:val="single" w:sz="8" w:space="0" w:color="9BBB59"/>
              <w:bottom w:val="single" w:sz="8" w:space="0" w:color="9BBB59"/>
              <w:right w:val="single" w:sz="8" w:space="0" w:color="9BBB59"/>
            </w:tcBorders>
            <w:hideMark/>
          </w:tcPr>
          <w:p w14:paraId="1FFBE199" w14:textId="1DE44422" w:rsidR="002A5B17" w:rsidRDefault="00A0595F" w:rsidP="004E4467">
            <w:pPr>
              <w:jc w:val="center"/>
              <w:rPr>
                <w:bCs/>
                <w:sz w:val="20"/>
                <w:szCs w:val="20"/>
              </w:rPr>
            </w:pPr>
            <w:r>
              <w:rPr>
                <w:bCs/>
                <w:sz w:val="20"/>
                <w:szCs w:val="20"/>
              </w:rPr>
              <w:t>8002,09</w:t>
            </w:r>
          </w:p>
          <w:p w14:paraId="1D0A7AD5" w14:textId="40A08086" w:rsidR="002A5B17" w:rsidRDefault="00A0595F" w:rsidP="004E4467">
            <w:pPr>
              <w:jc w:val="center"/>
              <w:rPr>
                <w:bCs/>
                <w:sz w:val="20"/>
                <w:szCs w:val="20"/>
              </w:rPr>
            </w:pPr>
            <w:r>
              <w:rPr>
                <w:bCs/>
                <w:sz w:val="20"/>
                <w:szCs w:val="20"/>
              </w:rPr>
              <w:t>212,56</w:t>
            </w:r>
          </w:p>
          <w:p w14:paraId="36170576" w14:textId="51C7B309" w:rsidR="002A5B17" w:rsidRDefault="00A0595F" w:rsidP="004E4467">
            <w:pPr>
              <w:jc w:val="center"/>
              <w:rPr>
                <w:bCs/>
                <w:sz w:val="20"/>
                <w:szCs w:val="20"/>
              </w:rPr>
            </w:pPr>
            <w:r>
              <w:rPr>
                <w:bCs/>
                <w:sz w:val="20"/>
                <w:szCs w:val="20"/>
              </w:rPr>
              <w:t>220</w:t>
            </w:r>
            <w:r w:rsidR="00561555">
              <w:rPr>
                <w:bCs/>
                <w:sz w:val="20"/>
                <w:szCs w:val="20"/>
              </w:rPr>
              <w:t>,00</w:t>
            </w:r>
          </w:p>
          <w:p w14:paraId="2C394FAB" w14:textId="3598B28E" w:rsidR="002A5B17" w:rsidRDefault="00A0595F" w:rsidP="004E4467">
            <w:pPr>
              <w:jc w:val="center"/>
              <w:rPr>
                <w:bCs/>
                <w:sz w:val="20"/>
                <w:szCs w:val="20"/>
              </w:rPr>
            </w:pPr>
            <w:r>
              <w:rPr>
                <w:bCs/>
                <w:sz w:val="20"/>
                <w:szCs w:val="20"/>
              </w:rPr>
              <w:t>-</w:t>
            </w:r>
          </w:p>
          <w:p w14:paraId="2DB217C2" w14:textId="731300B3" w:rsidR="002A5B17" w:rsidRDefault="00A0595F" w:rsidP="004E4467">
            <w:pPr>
              <w:jc w:val="center"/>
              <w:rPr>
                <w:bCs/>
                <w:sz w:val="20"/>
                <w:szCs w:val="20"/>
              </w:rPr>
            </w:pPr>
            <w:r>
              <w:rPr>
                <w:bCs/>
                <w:sz w:val="20"/>
                <w:szCs w:val="20"/>
              </w:rPr>
              <w:t>145,97</w:t>
            </w:r>
          </w:p>
          <w:p w14:paraId="74D3E81B" w14:textId="68DA2CD1" w:rsidR="002A5B17" w:rsidRDefault="00A0595F" w:rsidP="004E4467">
            <w:pPr>
              <w:jc w:val="center"/>
              <w:rPr>
                <w:bCs/>
                <w:sz w:val="20"/>
                <w:szCs w:val="20"/>
              </w:rPr>
            </w:pPr>
            <w:r>
              <w:rPr>
                <w:bCs/>
                <w:sz w:val="20"/>
                <w:szCs w:val="20"/>
              </w:rPr>
              <w:t>877,27</w:t>
            </w:r>
          </w:p>
          <w:p w14:paraId="007C463A" w14:textId="009AE476" w:rsidR="002A5B17" w:rsidRDefault="002A5B17" w:rsidP="004E4467">
            <w:pPr>
              <w:jc w:val="center"/>
              <w:rPr>
                <w:bCs/>
                <w:sz w:val="20"/>
                <w:szCs w:val="20"/>
              </w:rPr>
            </w:pPr>
            <w:r>
              <w:rPr>
                <w:bCs/>
                <w:sz w:val="20"/>
                <w:szCs w:val="20"/>
              </w:rPr>
              <w:t>400</w:t>
            </w:r>
            <w:r w:rsidR="00561555">
              <w:rPr>
                <w:bCs/>
                <w:sz w:val="20"/>
                <w:szCs w:val="20"/>
              </w:rPr>
              <w:t>,00</w:t>
            </w:r>
          </w:p>
          <w:p w14:paraId="7C1C7E37" w14:textId="00A86376" w:rsidR="002A5B17" w:rsidRDefault="00A0595F" w:rsidP="0007378C">
            <w:pPr>
              <w:jc w:val="center"/>
              <w:rPr>
                <w:bCs/>
                <w:sz w:val="20"/>
                <w:szCs w:val="20"/>
              </w:rPr>
            </w:pPr>
            <w:r>
              <w:rPr>
                <w:bCs/>
                <w:sz w:val="20"/>
                <w:szCs w:val="20"/>
              </w:rPr>
              <w:t>926,90</w:t>
            </w:r>
          </w:p>
          <w:p w14:paraId="6C2307B4" w14:textId="527C9C4F" w:rsidR="002A5B17" w:rsidRDefault="00A0595F" w:rsidP="004E4467">
            <w:pPr>
              <w:jc w:val="center"/>
              <w:rPr>
                <w:bCs/>
                <w:sz w:val="20"/>
                <w:szCs w:val="20"/>
              </w:rPr>
            </w:pPr>
            <w:r>
              <w:rPr>
                <w:bCs/>
                <w:sz w:val="20"/>
                <w:szCs w:val="20"/>
              </w:rPr>
              <w:t>-</w:t>
            </w:r>
          </w:p>
          <w:p w14:paraId="16EB6AD2" w14:textId="58ED905B" w:rsidR="002A5B17" w:rsidRDefault="002A5B17" w:rsidP="004E4467">
            <w:pPr>
              <w:jc w:val="center"/>
              <w:rPr>
                <w:bCs/>
                <w:sz w:val="20"/>
                <w:szCs w:val="20"/>
              </w:rPr>
            </w:pPr>
            <w:r>
              <w:rPr>
                <w:bCs/>
                <w:sz w:val="20"/>
                <w:szCs w:val="20"/>
              </w:rPr>
              <w:t>195</w:t>
            </w:r>
            <w:r w:rsidR="00561555">
              <w:rPr>
                <w:bCs/>
                <w:sz w:val="20"/>
                <w:szCs w:val="20"/>
              </w:rPr>
              <w:t>,00</w:t>
            </w:r>
          </w:p>
          <w:p w14:paraId="316036B6" w14:textId="3857C7A7" w:rsidR="002A5B17" w:rsidRDefault="002A5B17" w:rsidP="0007378C">
            <w:pPr>
              <w:jc w:val="center"/>
              <w:rPr>
                <w:bCs/>
                <w:sz w:val="20"/>
                <w:szCs w:val="20"/>
              </w:rPr>
            </w:pPr>
            <w:r>
              <w:rPr>
                <w:bCs/>
                <w:sz w:val="20"/>
                <w:szCs w:val="20"/>
              </w:rPr>
              <w:t>16</w:t>
            </w:r>
            <w:r w:rsidR="00A0595F">
              <w:rPr>
                <w:bCs/>
                <w:sz w:val="20"/>
                <w:szCs w:val="20"/>
              </w:rPr>
              <w:t>,94</w:t>
            </w:r>
          </w:p>
          <w:p w14:paraId="7F4F2525" w14:textId="1717BA31" w:rsidR="002A5B17" w:rsidRDefault="00A0595F" w:rsidP="0007378C">
            <w:pPr>
              <w:jc w:val="center"/>
              <w:rPr>
                <w:bCs/>
                <w:sz w:val="20"/>
                <w:szCs w:val="20"/>
              </w:rPr>
            </w:pPr>
            <w:r>
              <w:rPr>
                <w:bCs/>
                <w:sz w:val="20"/>
                <w:szCs w:val="20"/>
              </w:rPr>
              <w:t>-</w:t>
            </w:r>
          </w:p>
          <w:p w14:paraId="1A50F2C1" w14:textId="14540DED" w:rsidR="002A5B17" w:rsidRDefault="00A0595F" w:rsidP="004E4467">
            <w:pPr>
              <w:jc w:val="center"/>
              <w:rPr>
                <w:bCs/>
                <w:sz w:val="20"/>
                <w:szCs w:val="20"/>
              </w:rPr>
            </w:pPr>
            <w:r>
              <w:rPr>
                <w:bCs/>
                <w:sz w:val="20"/>
                <w:szCs w:val="20"/>
              </w:rPr>
              <w:t>122,67</w:t>
            </w:r>
          </w:p>
          <w:p w14:paraId="2E7DA8C3" w14:textId="713C29D2" w:rsidR="002A5B17" w:rsidRDefault="00A0595F" w:rsidP="004E4467">
            <w:pPr>
              <w:jc w:val="center"/>
              <w:rPr>
                <w:bCs/>
                <w:sz w:val="20"/>
                <w:szCs w:val="20"/>
              </w:rPr>
            </w:pPr>
            <w:r>
              <w:rPr>
                <w:bCs/>
                <w:sz w:val="20"/>
                <w:szCs w:val="20"/>
              </w:rPr>
              <w:t>-</w:t>
            </w:r>
          </w:p>
          <w:p w14:paraId="25C001BB" w14:textId="626C22E6" w:rsidR="002A5B17" w:rsidRDefault="00A0595F" w:rsidP="004E4467">
            <w:pPr>
              <w:jc w:val="center"/>
              <w:rPr>
                <w:bCs/>
                <w:sz w:val="20"/>
                <w:szCs w:val="20"/>
              </w:rPr>
            </w:pPr>
            <w:r>
              <w:rPr>
                <w:bCs/>
                <w:sz w:val="20"/>
                <w:szCs w:val="20"/>
              </w:rPr>
              <w:t>668,62</w:t>
            </w:r>
          </w:p>
          <w:p w14:paraId="520F21F3" w14:textId="24E9865D" w:rsidR="002A5B17" w:rsidRDefault="00A0595F" w:rsidP="004E4467">
            <w:pPr>
              <w:jc w:val="center"/>
              <w:rPr>
                <w:bCs/>
                <w:sz w:val="20"/>
                <w:szCs w:val="20"/>
              </w:rPr>
            </w:pPr>
            <w:r>
              <w:rPr>
                <w:bCs/>
                <w:sz w:val="20"/>
                <w:szCs w:val="20"/>
              </w:rPr>
              <w:t>101,35</w:t>
            </w:r>
          </w:p>
          <w:p w14:paraId="299637E7" w14:textId="4C6C8560" w:rsidR="002A5B17" w:rsidRDefault="00A0595F" w:rsidP="004E4467">
            <w:pPr>
              <w:jc w:val="center"/>
              <w:rPr>
                <w:bCs/>
                <w:sz w:val="20"/>
                <w:szCs w:val="20"/>
              </w:rPr>
            </w:pPr>
            <w:r>
              <w:rPr>
                <w:bCs/>
                <w:sz w:val="20"/>
                <w:szCs w:val="20"/>
              </w:rPr>
              <w:t>934,81</w:t>
            </w:r>
          </w:p>
          <w:p w14:paraId="2BF2E343" w14:textId="46A984BB" w:rsidR="002A5B17" w:rsidRDefault="00A0595F" w:rsidP="004E4467">
            <w:pPr>
              <w:jc w:val="center"/>
              <w:rPr>
                <w:bCs/>
                <w:sz w:val="20"/>
                <w:szCs w:val="20"/>
              </w:rPr>
            </w:pPr>
            <w:r>
              <w:rPr>
                <w:bCs/>
                <w:sz w:val="20"/>
                <w:szCs w:val="20"/>
              </w:rPr>
              <w:t>3180</w:t>
            </w:r>
            <w:r w:rsidR="00561555">
              <w:rPr>
                <w:bCs/>
                <w:sz w:val="20"/>
                <w:szCs w:val="20"/>
              </w:rPr>
              <w:t>,00</w:t>
            </w:r>
          </w:p>
          <w:p w14:paraId="02EB5D7B" w14:textId="200544A1" w:rsidR="0007378C" w:rsidRPr="001D0CFE" w:rsidRDefault="0007378C" w:rsidP="004E4467">
            <w:pPr>
              <w:jc w:val="center"/>
              <w:rPr>
                <w:bCs/>
                <w:sz w:val="20"/>
                <w:szCs w:val="20"/>
              </w:rPr>
            </w:pPr>
            <w:r>
              <w:rPr>
                <w:bCs/>
                <w:sz w:val="20"/>
                <w:szCs w:val="20"/>
              </w:rPr>
              <w:t>-</w:t>
            </w:r>
          </w:p>
        </w:tc>
        <w:tc>
          <w:tcPr>
            <w:tcW w:w="1192" w:type="dxa"/>
            <w:tcBorders>
              <w:top w:val="single" w:sz="8" w:space="0" w:color="9BBB59"/>
              <w:left w:val="single" w:sz="8" w:space="0" w:color="9BBB59"/>
              <w:bottom w:val="single" w:sz="8" w:space="0" w:color="9BBB59"/>
              <w:right w:val="single" w:sz="8" w:space="0" w:color="9BBB59"/>
            </w:tcBorders>
            <w:hideMark/>
          </w:tcPr>
          <w:p w14:paraId="1A6DF2E1" w14:textId="72BB8A33" w:rsidR="002A5B17" w:rsidRDefault="0007378C" w:rsidP="004E4467">
            <w:pPr>
              <w:jc w:val="center"/>
              <w:rPr>
                <w:bCs/>
                <w:sz w:val="20"/>
                <w:szCs w:val="20"/>
              </w:rPr>
            </w:pPr>
            <w:r>
              <w:rPr>
                <w:bCs/>
                <w:sz w:val="20"/>
                <w:szCs w:val="20"/>
              </w:rPr>
              <w:t>13000</w:t>
            </w:r>
            <w:r w:rsidR="00561555">
              <w:rPr>
                <w:bCs/>
                <w:sz w:val="20"/>
                <w:szCs w:val="20"/>
              </w:rPr>
              <w:t>,00</w:t>
            </w:r>
          </w:p>
          <w:p w14:paraId="3794BADB" w14:textId="3797A6CC" w:rsidR="0007378C" w:rsidRDefault="0007378C" w:rsidP="004E4467">
            <w:pPr>
              <w:jc w:val="center"/>
              <w:rPr>
                <w:bCs/>
                <w:sz w:val="20"/>
                <w:szCs w:val="20"/>
              </w:rPr>
            </w:pPr>
            <w:r>
              <w:rPr>
                <w:bCs/>
                <w:sz w:val="20"/>
                <w:szCs w:val="20"/>
              </w:rPr>
              <w:t>200</w:t>
            </w:r>
            <w:r w:rsidR="00561555">
              <w:rPr>
                <w:bCs/>
                <w:sz w:val="20"/>
                <w:szCs w:val="20"/>
              </w:rPr>
              <w:t>,00</w:t>
            </w:r>
          </w:p>
          <w:p w14:paraId="54C8078D" w14:textId="6AD236A6" w:rsidR="0007378C" w:rsidRDefault="0007378C" w:rsidP="004E4467">
            <w:pPr>
              <w:jc w:val="center"/>
              <w:rPr>
                <w:bCs/>
                <w:sz w:val="20"/>
                <w:szCs w:val="20"/>
              </w:rPr>
            </w:pPr>
            <w:r>
              <w:rPr>
                <w:bCs/>
                <w:sz w:val="20"/>
                <w:szCs w:val="20"/>
              </w:rPr>
              <w:t>220</w:t>
            </w:r>
            <w:r w:rsidR="00561555">
              <w:rPr>
                <w:bCs/>
                <w:sz w:val="20"/>
                <w:szCs w:val="20"/>
              </w:rPr>
              <w:t>,00</w:t>
            </w:r>
          </w:p>
          <w:p w14:paraId="58C46EB0" w14:textId="63CB0A0C" w:rsidR="0007378C" w:rsidRDefault="0007378C" w:rsidP="004E4467">
            <w:pPr>
              <w:jc w:val="center"/>
              <w:rPr>
                <w:bCs/>
                <w:sz w:val="20"/>
                <w:szCs w:val="20"/>
              </w:rPr>
            </w:pPr>
            <w:r>
              <w:rPr>
                <w:bCs/>
                <w:sz w:val="20"/>
                <w:szCs w:val="20"/>
              </w:rPr>
              <w:t>150</w:t>
            </w:r>
            <w:r w:rsidR="00561555">
              <w:rPr>
                <w:bCs/>
                <w:sz w:val="20"/>
                <w:szCs w:val="20"/>
              </w:rPr>
              <w:t>,00</w:t>
            </w:r>
          </w:p>
          <w:p w14:paraId="5C7DCFFD" w14:textId="77777777" w:rsidR="002A5B17" w:rsidRDefault="0007378C" w:rsidP="0007378C">
            <w:pPr>
              <w:jc w:val="center"/>
              <w:rPr>
                <w:bCs/>
                <w:sz w:val="20"/>
                <w:szCs w:val="20"/>
              </w:rPr>
            </w:pPr>
            <w:r>
              <w:rPr>
                <w:bCs/>
                <w:sz w:val="20"/>
                <w:szCs w:val="20"/>
              </w:rPr>
              <w:t>-</w:t>
            </w:r>
          </w:p>
          <w:p w14:paraId="59505CF8" w14:textId="69AC4F12" w:rsidR="0007378C" w:rsidRDefault="0007378C" w:rsidP="0007378C">
            <w:pPr>
              <w:jc w:val="center"/>
              <w:rPr>
                <w:bCs/>
                <w:sz w:val="20"/>
                <w:szCs w:val="20"/>
              </w:rPr>
            </w:pPr>
            <w:r>
              <w:rPr>
                <w:bCs/>
                <w:sz w:val="20"/>
                <w:szCs w:val="20"/>
              </w:rPr>
              <w:t>940</w:t>
            </w:r>
            <w:r w:rsidR="00561555">
              <w:rPr>
                <w:bCs/>
                <w:sz w:val="20"/>
                <w:szCs w:val="20"/>
              </w:rPr>
              <w:t>,00</w:t>
            </w:r>
          </w:p>
          <w:p w14:paraId="1070C2D4" w14:textId="51E20EA9" w:rsidR="0007378C" w:rsidRDefault="0007378C" w:rsidP="0007378C">
            <w:pPr>
              <w:jc w:val="center"/>
              <w:rPr>
                <w:bCs/>
                <w:sz w:val="20"/>
                <w:szCs w:val="20"/>
              </w:rPr>
            </w:pPr>
            <w:r>
              <w:rPr>
                <w:bCs/>
                <w:sz w:val="20"/>
                <w:szCs w:val="20"/>
              </w:rPr>
              <w:t>400</w:t>
            </w:r>
            <w:r w:rsidR="00561555">
              <w:rPr>
                <w:bCs/>
                <w:sz w:val="20"/>
                <w:szCs w:val="20"/>
              </w:rPr>
              <w:t>,00</w:t>
            </w:r>
          </w:p>
          <w:p w14:paraId="512AA93E" w14:textId="35210DFE" w:rsidR="0007378C" w:rsidRDefault="0007378C" w:rsidP="0007378C">
            <w:pPr>
              <w:jc w:val="center"/>
              <w:rPr>
                <w:bCs/>
                <w:sz w:val="20"/>
                <w:szCs w:val="20"/>
              </w:rPr>
            </w:pPr>
            <w:r>
              <w:rPr>
                <w:bCs/>
                <w:sz w:val="20"/>
                <w:szCs w:val="20"/>
              </w:rPr>
              <w:t>1370</w:t>
            </w:r>
            <w:r w:rsidR="00561555">
              <w:rPr>
                <w:bCs/>
                <w:sz w:val="20"/>
                <w:szCs w:val="20"/>
              </w:rPr>
              <w:t>,00</w:t>
            </w:r>
          </w:p>
          <w:p w14:paraId="07502446" w14:textId="40D97197" w:rsidR="0007378C" w:rsidRDefault="0007378C" w:rsidP="0007378C">
            <w:pPr>
              <w:jc w:val="center"/>
              <w:rPr>
                <w:bCs/>
                <w:sz w:val="20"/>
                <w:szCs w:val="20"/>
              </w:rPr>
            </w:pPr>
            <w:r>
              <w:rPr>
                <w:bCs/>
                <w:sz w:val="20"/>
                <w:szCs w:val="20"/>
              </w:rPr>
              <w:t>490</w:t>
            </w:r>
            <w:r w:rsidR="00561555">
              <w:rPr>
                <w:bCs/>
                <w:sz w:val="20"/>
                <w:szCs w:val="20"/>
              </w:rPr>
              <w:t>,00</w:t>
            </w:r>
          </w:p>
          <w:p w14:paraId="56D273B5" w14:textId="48710657" w:rsidR="0007378C" w:rsidRDefault="0007378C" w:rsidP="0007378C">
            <w:pPr>
              <w:jc w:val="center"/>
              <w:rPr>
                <w:bCs/>
                <w:sz w:val="20"/>
                <w:szCs w:val="20"/>
              </w:rPr>
            </w:pPr>
            <w:r>
              <w:rPr>
                <w:bCs/>
                <w:sz w:val="20"/>
                <w:szCs w:val="20"/>
              </w:rPr>
              <w:t>50</w:t>
            </w:r>
            <w:r w:rsidR="00561555">
              <w:rPr>
                <w:bCs/>
                <w:sz w:val="20"/>
                <w:szCs w:val="20"/>
              </w:rPr>
              <w:t>,00</w:t>
            </w:r>
          </w:p>
          <w:p w14:paraId="52BFB5AA" w14:textId="5C56A5D4" w:rsidR="0007378C" w:rsidRDefault="0007378C" w:rsidP="0007378C">
            <w:pPr>
              <w:jc w:val="center"/>
              <w:rPr>
                <w:bCs/>
                <w:sz w:val="20"/>
                <w:szCs w:val="20"/>
              </w:rPr>
            </w:pPr>
            <w:r>
              <w:rPr>
                <w:bCs/>
                <w:sz w:val="20"/>
                <w:szCs w:val="20"/>
              </w:rPr>
              <w:t>50</w:t>
            </w:r>
            <w:r w:rsidR="00561555">
              <w:rPr>
                <w:bCs/>
                <w:sz w:val="20"/>
                <w:szCs w:val="20"/>
              </w:rPr>
              <w:t>,00</w:t>
            </w:r>
          </w:p>
          <w:p w14:paraId="3767E3A7" w14:textId="4B6AAFF8" w:rsidR="0007378C" w:rsidRDefault="0007378C" w:rsidP="0007378C">
            <w:pPr>
              <w:jc w:val="center"/>
              <w:rPr>
                <w:bCs/>
                <w:sz w:val="20"/>
                <w:szCs w:val="20"/>
              </w:rPr>
            </w:pPr>
            <w:r>
              <w:rPr>
                <w:bCs/>
                <w:sz w:val="20"/>
                <w:szCs w:val="20"/>
              </w:rPr>
              <w:t>200</w:t>
            </w:r>
            <w:r w:rsidR="00561555">
              <w:rPr>
                <w:bCs/>
                <w:sz w:val="20"/>
                <w:szCs w:val="20"/>
              </w:rPr>
              <w:t>,00</w:t>
            </w:r>
          </w:p>
          <w:p w14:paraId="674A6CF5" w14:textId="28801E9C" w:rsidR="0007378C" w:rsidRDefault="0007378C" w:rsidP="0007378C">
            <w:pPr>
              <w:jc w:val="center"/>
              <w:rPr>
                <w:bCs/>
                <w:sz w:val="20"/>
                <w:szCs w:val="20"/>
              </w:rPr>
            </w:pPr>
            <w:r>
              <w:rPr>
                <w:bCs/>
                <w:sz w:val="20"/>
                <w:szCs w:val="20"/>
              </w:rPr>
              <w:t>100</w:t>
            </w:r>
            <w:r w:rsidR="00561555">
              <w:rPr>
                <w:bCs/>
                <w:sz w:val="20"/>
                <w:szCs w:val="20"/>
              </w:rPr>
              <w:t>,00</w:t>
            </w:r>
          </w:p>
          <w:p w14:paraId="5A87EB48" w14:textId="2E20CAD7" w:rsidR="0007378C" w:rsidRDefault="00462849" w:rsidP="0007378C">
            <w:pPr>
              <w:jc w:val="center"/>
              <w:rPr>
                <w:bCs/>
                <w:sz w:val="20"/>
                <w:szCs w:val="20"/>
              </w:rPr>
            </w:pPr>
            <w:r>
              <w:rPr>
                <w:bCs/>
                <w:sz w:val="20"/>
                <w:szCs w:val="20"/>
              </w:rPr>
              <w:t>270</w:t>
            </w:r>
            <w:r w:rsidR="00561555">
              <w:rPr>
                <w:bCs/>
                <w:sz w:val="20"/>
                <w:szCs w:val="20"/>
              </w:rPr>
              <w:t>,00</w:t>
            </w:r>
          </w:p>
          <w:p w14:paraId="6339A3FC" w14:textId="54084372" w:rsidR="00462849" w:rsidRDefault="00462849" w:rsidP="0007378C">
            <w:pPr>
              <w:jc w:val="center"/>
              <w:rPr>
                <w:bCs/>
                <w:sz w:val="20"/>
                <w:szCs w:val="20"/>
              </w:rPr>
            </w:pPr>
            <w:r>
              <w:rPr>
                <w:bCs/>
                <w:sz w:val="20"/>
                <w:szCs w:val="20"/>
              </w:rPr>
              <w:t>2440</w:t>
            </w:r>
            <w:r w:rsidR="00561555">
              <w:rPr>
                <w:bCs/>
                <w:sz w:val="20"/>
                <w:szCs w:val="20"/>
              </w:rPr>
              <w:t>,00</w:t>
            </w:r>
          </w:p>
          <w:p w14:paraId="344CB374" w14:textId="77777777" w:rsidR="00462849" w:rsidRDefault="00462849" w:rsidP="0007378C">
            <w:pPr>
              <w:jc w:val="center"/>
              <w:rPr>
                <w:bCs/>
                <w:sz w:val="20"/>
                <w:szCs w:val="20"/>
              </w:rPr>
            </w:pPr>
            <w:r>
              <w:rPr>
                <w:bCs/>
                <w:sz w:val="20"/>
                <w:szCs w:val="20"/>
              </w:rPr>
              <w:t>-</w:t>
            </w:r>
          </w:p>
          <w:p w14:paraId="4420CBFE" w14:textId="0870C7C5" w:rsidR="00462849" w:rsidRDefault="00462849" w:rsidP="0007378C">
            <w:pPr>
              <w:jc w:val="center"/>
              <w:rPr>
                <w:bCs/>
                <w:sz w:val="20"/>
                <w:szCs w:val="20"/>
              </w:rPr>
            </w:pPr>
            <w:r>
              <w:rPr>
                <w:bCs/>
                <w:sz w:val="20"/>
                <w:szCs w:val="20"/>
              </w:rPr>
              <w:t>1120</w:t>
            </w:r>
            <w:r w:rsidR="00561555">
              <w:rPr>
                <w:bCs/>
                <w:sz w:val="20"/>
                <w:szCs w:val="20"/>
              </w:rPr>
              <w:t>,00</w:t>
            </w:r>
          </w:p>
          <w:p w14:paraId="682A21BB" w14:textId="77777777" w:rsidR="00462849" w:rsidRDefault="00462849" w:rsidP="0007378C">
            <w:pPr>
              <w:jc w:val="center"/>
              <w:rPr>
                <w:bCs/>
                <w:sz w:val="20"/>
                <w:szCs w:val="20"/>
              </w:rPr>
            </w:pPr>
            <w:r>
              <w:rPr>
                <w:bCs/>
                <w:sz w:val="20"/>
                <w:szCs w:val="20"/>
              </w:rPr>
              <w:t>-</w:t>
            </w:r>
          </w:p>
          <w:p w14:paraId="1305D17A" w14:textId="7A7AB593" w:rsidR="00462849" w:rsidRPr="0007378C" w:rsidRDefault="00462849" w:rsidP="0007378C">
            <w:pPr>
              <w:jc w:val="center"/>
              <w:rPr>
                <w:bCs/>
                <w:sz w:val="20"/>
                <w:szCs w:val="20"/>
              </w:rPr>
            </w:pPr>
            <w:r>
              <w:rPr>
                <w:bCs/>
                <w:sz w:val="20"/>
                <w:szCs w:val="20"/>
              </w:rPr>
              <w:t>5000</w:t>
            </w:r>
            <w:r w:rsidR="00561555">
              <w:rPr>
                <w:bCs/>
                <w:sz w:val="20"/>
                <w:szCs w:val="20"/>
              </w:rPr>
              <w:t>,00</w:t>
            </w:r>
          </w:p>
        </w:tc>
        <w:tc>
          <w:tcPr>
            <w:tcW w:w="1217" w:type="dxa"/>
            <w:tcBorders>
              <w:top w:val="single" w:sz="8" w:space="0" w:color="9BBB59"/>
              <w:left w:val="single" w:sz="8" w:space="0" w:color="9BBB59"/>
              <w:bottom w:val="single" w:sz="8" w:space="0" w:color="9BBB59"/>
              <w:right w:val="single" w:sz="8" w:space="0" w:color="9BBB59"/>
            </w:tcBorders>
            <w:hideMark/>
          </w:tcPr>
          <w:p w14:paraId="79549036" w14:textId="77777777" w:rsidR="002A5B17" w:rsidRDefault="00575C74" w:rsidP="0007378C">
            <w:pPr>
              <w:jc w:val="center"/>
              <w:rPr>
                <w:sz w:val="20"/>
                <w:szCs w:val="20"/>
              </w:rPr>
            </w:pPr>
            <w:r>
              <w:rPr>
                <w:sz w:val="20"/>
                <w:szCs w:val="20"/>
              </w:rPr>
              <w:t>12953,36</w:t>
            </w:r>
          </w:p>
          <w:p w14:paraId="5E911A44" w14:textId="77777777" w:rsidR="00575C74" w:rsidRDefault="00575C74" w:rsidP="0007378C">
            <w:pPr>
              <w:jc w:val="center"/>
              <w:rPr>
                <w:sz w:val="20"/>
                <w:szCs w:val="20"/>
              </w:rPr>
            </w:pPr>
            <w:r>
              <w:rPr>
                <w:sz w:val="20"/>
                <w:szCs w:val="20"/>
              </w:rPr>
              <w:t>195,29</w:t>
            </w:r>
          </w:p>
          <w:p w14:paraId="2A0B440D" w14:textId="70AFE9A2" w:rsidR="00575C74" w:rsidRDefault="00575C74" w:rsidP="0007378C">
            <w:pPr>
              <w:jc w:val="center"/>
              <w:rPr>
                <w:sz w:val="20"/>
                <w:szCs w:val="20"/>
              </w:rPr>
            </w:pPr>
            <w:r>
              <w:rPr>
                <w:sz w:val="20"/>
                <w:szCs w:val="20"/>
              </w:rPr>
              <w:t>220</w:t>
            </w:r>
            <w:r w:rsidR="00561555">
              <w:rPr>
                <w:sz w:val="20"/>
                <w:szCs w:val="20"/>
              </w:rPr>
              <w:t>,00</w:t>
            </w:r>
          </w:p>
          <w:p w14:paraId="440C2B0C" w14:textId="12823371" w:rsidR="00575C74" w:rsidRDefault="00575C74" w:rsidP="0007378C">
            <w:pPr>
              <w:jc w:val="center"/>
              <w:rPr>
                <w:sz w:val="20"/>
                <w:szCs w:val="20"/>
              </w:rPr>
            </w:pPr>
            <w:r>
              <w:rPr>
                <w:sz w:val="20"/>
                <w:szCs w:val="20"/>
              </w:rPr>
              <w:t>150</w:t>
            </w:r>
            <w:r w:rsidR="00561555">
              <w:rPr>
                <w:sz w:val="20"/>
                <w:szCs w:val="20"/>
              </w:rPr>
              <w:t>,00</w:t>
            </w:r>
          </w:p>
          <w:p w14:paraId="59C70D84" w14:textId="77777777" w:rsidR="00575C74" w:rsidRDefault="00575C74" w:rsidP="0007378C">
            <w:pPr>
              <w:jc w:val="center"/>
              <w:rPr>
                <w:sz w:val="20"/>
                <w:szCs w:val="20"/>
              </w:rPr>
            </w:pPr>
            <w:r>
              <w:rPr>
                <w:sz w:val="20"/>
                <w:szCs w:val="20"/>
              </w:rPr>
              <w:t>-</w:t>
            </w:r>
          </w:p>
          <w:p w14:paraId="1772372A" w14:textId="77777777" w:rsidR="00575C74" w:rsidRDefault="00575C74" w:rsidP="0007378C">
            <w:pPr>
              <w:jc w:val="center"/>
              <w:rPr>
                <w:sz w:val="20"/>
                <w:szCs w:val="20"/>
              </w:rPr>
            </w:pPr>
            <w:r>
              <w:rPr>
                <w:sz w:val="20"/>
                <w:szCs w:val="20"/>
              </w:rPr>
              <w:t>937,39</w:t>
            </w:r>
          </w:p>
          <w:p w14:paraId="3D7A80FE" w14:textId="03B65E72" w:rsidR="00575C74" w:rsidRDefault="00575C74" w:rsidP="0007378C">
            <w:pPr>
              <w:jc w:val="center"/>
              <w:rPr>
                <w:sz w:val="20"/>
                <w:szCs w:val="20"/>
              </w:rPr>
            </w:pPr>
            <w:r>
              <w:rPr>
                <w:sz w:val="20"/>
                <w:szCs w:val="20"/>
              </w:rPr>
              <w:t>400</w:t>
            </w:r>
            <w:r w:rsidR="00561555">
              <w:rPr>
                <w:sz w:val="20"/>
                <w:szCs w:val="20"/>
              </w:rPr>
              <w:t>,00</w:t>
            </w:r>
          </w:p>
          <w:p w14:paraId="7A0DF0D9" w14:textId="77777777" w:rsidR="00575C74" w:rsidRDefault="00575C74" w:rsidP="0007378C">
            <w:pPr>
              <w:jc w:val="center"/>
              <w:rPr>
                <w:sz w:val="20"/>
                <w:szCs w:val="20"/>
              </w:rPr>
            </w:pPr>
            <w:r>
              <w:rPr>
                <w:sz w:val="20"/>
                <w:szCs w:val="20"/>
              </w:rPr>
              <w:t>1369,40</w:t>
            </w:r>
          </w:p>
          <w:p w14:paraId="241A1138" w14:textId="77777777" w:rsidR="00575C74" w:rsidRDefault="00575C74" w:rsidP="0007378C">
            <w:pPr>
              <w:jc w:val="center"/>
              <w:rPr>
                <w:sz w:val="20"/>
                <w:szCs w:val="20"/>
              </w:rPr>
            </w:pPr>
            <w:r>
              <w:rPr>
                <w:sz w:val="20"/>
                <w:szCs w:val="20"/>
              </w:rPr>
              <w:t>482,03</w:t>
            </w:r>
          </w:p>
          <w:p w14:paraId="61CF034B" w14:textId="18EB7EAA" w:rsidR="00575C74" w:rsidRDefault="00575C74" w:rsidP="0007378C">
            <w:pPr>
              <w:jc w:val="center"/>
              <w:rPr>
                <w:sz w:val="20"/>
                <w:szCs w:val="20"/>
              </w:rPr>
            </w:pPr>
            <w:r>
              <w:rPr>
                <w:sz w:val="20"/>
                <w:szCs w:val="20"/>
              </w:rPr>
              <w:t>42</w:t>
            </w:r>
            <w:r w:rsidR="00561555">
              <w:rPr>
                <w:sz w:val="20"/>
                <w:szCs w:val="20"/>
              </w:rPr>
              <w:t>,00</w:t>
            </w:r>
          </w:p>
          <w:p w14:paraId="25A246CA" w14:textId="5DF32DC3" w:rsidR="00575C74" w:rsidRDefault="00575C74" w:rsidP="0007378C">
            <w:pPr>
              <w:jc w:val="center"/>
              <w:rPr>
                <w:sz w:val="20"/>
                <w:szCs w:val="20"/>
              </w:rPr>
            </w:pPr>
            <w:r>
              <w:rPr>
                <w:sz w:val="20"/>
                <w:szCs w:val="20"/>
              </w:rPr>
              <w:t>46</w:t>
            </w:r>
            <w:r w:rsidR="00561555">
              <w:rPr>
                <w:sz w:val="20"/>
                <w:szCs w:val="20"/>
              </w:rPr>
              <w:t>,00</w:t>
            </w:r>
          </w:p>
          <w:p w14:paraId="7196B8A1" w14:textId="364EFF5A" w:rsidR="00575C74" w:rsidRDefault="00575C74" w:rsidP="0007378C">
            <w:pPr>
              <w:jc w:val="center"/>
              <w:rPr>
                <w:sz w:val="20"/>
                <w:szCs w:val="20"/>
              </w:rPr>
            </w:pPr>
            <w:r>
              <w:rPr>
                <w:sz w:val="20"/>
                <w:szCs w:val="20"/>
              </w:rPr>
              <w:t>200</w:t>
            </w:r>
            <w:r w:rsidR="00561555">
              <w:rPr>
                <w:sz w:val="20"/>
                <w:szCs w:val="20"/>
              </w:rPr>
              <w:t>,00</w:t>
            </w:r>
          </w:p>
          <w:p w14:paraId="09ADD7DE" w14:textId="77777777" w:rsidR="00575C74" w:rsidRDefault="00575C74" w:rsidP="0007378C">
            <w:pPr>
              <w:jc w:val="center"/>
              <w:rPr>
                <w:sz w:val="20"/>
                <w:szCs w:val="20"/>
              </w:rPr>
            </w:pPr>
            <w:r>
              <w:rPr>
                <w:sz w:val="20"/>
                <w:szCs w:val="20"/>
              </w:rPr>
              <w:t>101,04</w:t>
            </w:r>
          </w:p>
          <w:p w14:paraId="73D4B191" w14:textId="77777777" w:rsidR="00575C74" w:rsidRDefault="00575C74" w:rsidP="0007378C">
            <w:pPr>
              <w:jc w:val="center"/>
              <w:rPr>
                <w:sz w:val="20"/>
                <w:szCs w:val="20"/>
              </w:rPr>
            </w:pPr>
            <w:r>
              <w:rPr>
                <w:sz w:val="20"/>
                <w:szCs w:val="20"/>
              </w:rPr>
              <w:t>267,05</w:t>
            </w:r>
          </w:p>
          <w:p w14:paraId="3EDA2CB0" w14:textId="77777777" w:rsidR="00575C74" w:rsidRDefault="00575C74" w:rsidP="0007378C">
            <w:pPr>
              <w:jc w:val="center"/>
              <w:rPr>
                <w:sz w:val="20"/>
                <w:szCs w:val="20"/>
              </w:rPr>
            </w:pPr>
            <w:r>
              <w:rPr>
                <w:sz w:val="20"/>
                <w:szCs w:val="20"/>
              </w:rPr>
              <w:t>2423,16</w:t>
            </w:r>
          </w:p>
          <w:p w14:paraId="7A4DC3B0" w14:textId="77777777" w:rsidR="00575C74" w:rsidRDefault="00575C74" w:rsidP="0007378C">
            <w:pPr>
              <w:jc w:val="center"/>
              <w:rPr>
                <w:sz w:val="20"/>
                <w:szCs w:val="20"/>
              </w:rPr>
            </w:pPr>
            <w:r>
              <w:rPr>
                <w:sz w:val="20"/>
                <w:szCs w:val="20"/>
              </w:rPr>
              <w:t>-</w:t>
            </w:r>
          </w:p>
          <w:p w14:paraId="0F6C6EF5" w14:textId="3660B5B2" w:rsidR="00575C74" w:rsidRDefault="00575C74" w:rsidP="0007378C">
            <w:pPr>
              <w:jc w:val="center"/>
              <w:rPr>
                <w:sz w:val="20"/>
                <w:szCs w:val="20"/>
              </w:rPr>
            </w:pPr>
            <w:r>
              <w:rPr>
                <w:sz w:val="20"/>
                <w:szCs w:val="20"/>
              </w:rPr>
              <w:t>1120</w:t>
            </w:r>
            <w:r w:rsidR="00561555">
              <w:rPr>
                <w:sz w:val="20"/>
                <w:szCs w:val="20"/>
              </w:rPr>
              <w:t>,00</w:t>
            </w:r>
          </w:p>
          <w:p w14:paraId="000F7993" w14:textId="77777777" w:rsidR="00575C74" w:rsidRDefault="00575C74" w:rsidP="0007378C">
            <w:pPr>
              <w:jc w:val="center"/>
              <w:rPr>
                <w:sz w:val="20"/>
                <w:szCs w:val="20"/>
              </w:rPr>
            </w:pPr>
            <w:r>
              <w:rPr>
                <w:sz w:val="20"/>
                <w:szCs w:val="20"/>
              </w:rPr>
              <w:t>-</w:t>
            </w:r>
          </w:p>
          <w:p w14:paraId="579EE509" w14:textId="7E447D59" w:rsidR="00575C74" w:rsidRPr="00205566" w:rsidRDefault="00575C74" w:rsidP="0007378C">
            <w:pPr>
              <w:jc w:val="center"/>
              <w:rPr>
                <w:sz w:val="20"/>
                <w:szCs w:val="20"/>
              </w:rPr>
            </w:pPr>
            <w:r>
              <w:rPr>
                <w:sz w:val="20"/>
                <w:szCs w:val="20"/>
              </w:rPr>
              <w:t>5000</w:t>
            </w:r>
            <w:r w:rsidR="00561555">
              <w:rPr>
                <w:sz w:val="20"/>
                <w:szCs w:val="20"/>
              </w:rPr>
              <w:t>,00</w:t>
            </w:r>
          </w:p>
        </w:tc>
      </w:tr>
      <w:tr w:rsidR="002A5B17" w:rsidRPr="003B5743" w14:paraId="4A0B244B" w14:textId="77777777" w:rsidTr="00746EF6">
        <w:trPr>
          <w:trHeight w:val="87"/>
        </w:trPr>
        <w:tc>
          <w:tcPr>
            <w:tcW w:w="5353" w:type="dxa"/>
            <w:tcBorders>
              <w:top w:val="single" w:sz="8" w:space="0" w:color="9BBB59"/>
              <w:left w:val="single" w:sz="8" w:space="0" w:color="9BBB59"/>
              <w:bottom w:val="single" w:sz="8" w:space="0" w:color="9BBB59"/>
              <w:right w:val="single" w:sz="8" w:space="0" w:color="9BBB59"/>
            </w:tcBorders>
          </w:tcPr>
          <w:p w14:paraId="0480EB1A" w14:textId="77777777" w:rsidR="002A5B17" w:rsidRPr="005F745C" w:rsidRDefault="002A5B17" w:rsidP="004C05D1">
            <w:pPr>
              <w:pStyle w:val="Sraopastraipa"/>
              <w:numPr>
                <w:ilvl w:val="0"/>
                <w:numId w:val="8"/>
              </w:numPr>
              <w:rPr>
                <w:bCs/>
                <w:color w:val="000000"/>
                <w:sz w:val="20"/>
                <w:szCs w:val="20"/>
              </w:rPr>
            </w:pPr>
            <w:r w:rsidRPr="005F745C">
              <w:rPr>
                <w:sz w:val="20"/>
                <w:szCs w:val="20"/>
              </w:rPr>
              <w:t>8. Ilgalaikio materialiojo turto   įsigijimo išlaidos</w:t>
            </w:r>
          </w:p>
        </w:tc>
        <w:tc>
          <w:tcPr>
            <w:tcW w:w="1276" w:type="dxa"/>
            <w:tcBorders>
              <w:top w:val="single" w:sz="8" w:space="0" w:color="9BBB59"/>
              <w:left w:val="single" w:sz="8" w:space="0" w:color="9BBB59"/>
              <w:bottom w:val="single" w:sz="8" w:space="0" w:color="9BBB59"/>
              <w:right w:val="single" w:sz="8" w:space="0" w:color="9BBB59"/>
            </w:tcBorders>
          </w:tcPr>
          <w:p w14:paraId="60C7F107" w14:textId="661B2A76" w:rsidR="002A5B17" w:rsidRPr="003B5743" w:rsidRDefault="00A0595F" w:rsidP="004E4467">
            <w:pPr>
              <w:jc w:val="center"/>
              <w:rPr>
                <w:bCs/>
                <w:sz w:val="20"/>
                <w:szCs w:val="20"/>
              </w:rPr>
            </w:pPr>
            <w:r>
              <w:rPr>
                <w:bCs/>
                <w:sz w:val="20"/>
                <w:szCs w:val="20"/>
              </w:rPr>
              <w:t>-</w:t>
            </w:r>
          </w:p>
        </w:tc>
        <w:tc>
          <w:tcPr>
            <w:tcW w:w="1276" w:type="dxa"/>
            <w:tcBorders>
              <w:top w:val="single" w:sz="8" w:space="0" w:color="9BBB59"/>
              <w:left w:val="single" w:sz="8" w:space="0" w:color="9BBB59"/>
              <w:bottom w:val="single" w:sz="8" w:space="0" w:color="9BBB59"/>
              <w:right w:val="single" w:sz="8" w:space="0" w:color="9BBB59"/>
            </w:tcBorders>
          </w:tcPr>
          <w:p w14:paraId="7176764D" w14:textId="62B4100F" w:rsidR="002A5B17" w:rsidRPr="003B5743" w:rsidRDefault="00A0595F" w:rsidP="004E4467">
            <w:pPr>
              <w:jc w:val="center"/>
              <w:rPr>
                <w:bCs/>
                <w:sz w:val="20"/>
                <w:szCs w:val="20"/>
              </w:rPr>
            </w:pPr>
            <w:r>
              <w:rPr>
                <w:bCs/>
                <w:sz w:val="20"/>
                <w:szCs w:val="20"/>
              </w:rPr>
              <w:t>-</w:t>
            </w:r>
          </w:p>
        </w:tc>
        <w:tc>
          <w:tcPr>
            <w:tcW w:w="1192" w:type="dxa"/>
            <w:tcBorders>
              <w:top w:val="single" w:sz="8" w:space="0" w:color="9BBB59"/>
              <w:left w:val="single" w:sz="8" w:space="0" w:color="9BBB59"/>
              <w:bottom w:val="single" w:sz="8" w:space="0" w:color="9BBB59"/>
              <w:right w:val="single" w:sz="8" w:space="0" w:color="9BBB59"/>
            </w:tcBorders>
          </w:tcPr>
          <w:p w14:paraId="68A5633A" w14:textId="6C0B4F48" w:rsidR="002A5B17" w:rsidRPr="003B5743" w:rsidRDefault="00462849" w:rsidP="004E4467">
            <w:pPr>
              <w:jc w:val="center"/>
              <w:rPr>
                <w:bCs/>
                <w:sz w:val="20"/>
                <w:szCs w:val="20"/>
              </w:rPr>
            </w:pPr>
            <w:r>
              <w:rPr>
                <w:bCs/>
                <w:sz w:val="20"/>
                <w:szCs w:val="20"/>
              </w:rPr>
              <w:t>-</w:t>
            </w:r>
          </w:p>
        </w:tc>
        <w:tc>
          <w:tcPr>
            <w:tcW w:w="1217" w:type="dxa"/>
            <w:tcBorders>
              <w:top w:val="single" w:sz="8" w:space="0" w:color="9BBB59"/>
              <w:left w:val="single" w:sz="8" w:space="0" w:color="9BBB59"/>
              <w:bottom w:val="single" w:sz="8" w:space="0" w:color="9BBB59"/>
              <w:right w:val="single" w:sz="8" w:space="0" w:color="9BBB59"/>
            </w:tcBorders>
          </w:tcPr>
          <w:p w14:paraId="2BDCA0A2" w14:textId="5857AFB7" w:rsidR="002A5B17" w:rsidRPr="003B5743" w:rsidRDefault="00575C74" w:rsidP="004E4467">
            <w:pPr>
              <w:jc w:val="center"/>
              <w:rPr>
                <w:bCs/>
                <w:sz w:val="20"/>
                <w:szCs w:val="20"/>
              </w:rPr>
            </w:pPr>
            <w:r>
              <w:rPr>
                <w:bCs/>
                <w:sz w:val="20"/>
                <w:szCs w:val="20"/>
              </w:rPr>
              <w:t>-</w:t>
            </w:r>
          </w:p>
        </w:tc>
      </w:tr>
      <w:tr w:rsidR="002A5B17" w:rsidRPr="00310DCC" w14:paraId="7BB8AEFD" w14:textId="77777777" w:rsidTr="00746EF6">
        <w:tc>
          <w:tcPr>
            <w:tcW w:w="5353"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14:paraId="287C28FD" w14:textId="77777777" w:rsidR="002A5B17" w:rsidRPr="001D0CFE" w:rsidRDefault="002A5B17" w:rsidP="004E4467">
            <w:pPr>
              <w:rPr>
                <w:b/>
                <w:bCs/>
                <w:i/>
                <w:color w:val="000000"/>
                <w:sz w:val="20"/>
                <w:szCs w:val="20"/>
              </w:rPr>
            </w:pPr>
            <w:r w:rsidRPr="001D0CFE">
              <w:rPr>
                <w:b/>
                <w:bCs/>
                <w:i/>
                <w:color w:val="000000"/>
                <w:sz w:val="20"/>
                <w:szCs w:val="20"/>
              </w:rPr>
              <w:t>Iš viso:</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14:paraId="3E3D4049" w14:textId="1E9D4682" w:rsidR="002A5B17" w:rsidRPr="00697C11" w:rsidRDefault="002A5B17" w:rsidP="004E4467">
            <w:pPr>
              <w:jc w:val="center"/>
              <w:rPr>
                <w:b/>
                <w:bCs/>
                <w:sz w:val="20"/>
                <w:szCs w:val="20"/>
              </w:rPr>
            </w:pPr>
            <w:r w:rsidRPr="00697C11">
              <w:rPr>
                <w:b/>
                <w:bCs/>
                <w:sz w:val="20"/>
                <w:szCs w:val="20"/>
              </w:rPr>
              <w:t>14000</w:t>
            </w:r>
            <w:r w:rsidR="00561555">
              <w:rPr>
                <w:b/>
                <w:bCs/>
                <w:sz w:val="20"/>
                <w:szCs w:val="20"/>
              </w:rPr>
              <w:t>,00</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14:paraId="4ED80A35" w14:textId="601E01C0" w:rsidR="002A5B17" w:rsidRPr="00697C11" w:rsidRDefault="002A5B17" w:rsidP="004E4467">
            <w:pPr>
              <w:jc w:val="center"/>
              <w:rPr>
                <w:b/>
                <w:bCs/>
                <w:sz w:val="20"/>
                <w:szCs w:val="20"/>
              </w:rPr>
            </w:pPr>
            <w:r w:rsidRPr="00697C11">
              <w:rPr>
                <w:b/>
                <w:bCs/>
                <w:sz w:val="20"/>
                <w:szCs w:val="20"/>
              </w:rPr>
              <w:t>12</w:t>
            </w:r>
            <w:r w:rsidR="00A0595F">
              <w:rPr>
                <w:b/>
                <w:bCs/>
                <w:sz w:val="20"/>
                <w:szCs w:val="20"/>
              </w:rPr>
              <w:t>333,63</w:t>
            </w:r>
          </w:p>
        </w:tc>
        <w:tc>
          <w:tcPr>
            <w:tcW w:w="1192" w:type="dxa"/>
            <w:tcBorders>
              <w:top w:val="single" w:sz="8" w:space="0" w:color="9BBB59"/>
              <w:left w:val="single" w:sz="8" w:space="0" w:color="9BBB59"/>
              <w:bottom w:val="single" w:sz="8" w:space="0" w:color="9BBB59"/>
              <w:right w:val="single" w:sz="8" w:space="0" w:color="9BBB59"/>
            </w:tcBorders>
            <w:shd w:val="clear" w:color="auto" w:fill="E6EED5"/>
            <w:hideMark/>
          </w:tcPr>
          <w:p w14:paraId="510C7D5A" w14:textId="357669D5" w:rsidR="002A5B17" w:rsidRPr="00697C11" w:rsidRDefault="00462849" w:rsidP="004E4467">
            <w:pPr>
              <w:jc w:val="center"/>
              <w:rPr>
                <w:b/>
                <w:bCs/>
                <w:sz w:val="20"/>
                <w:szCs w:val="20"/>
              </w:rPr>
            </w:pPr>
            <w:r>
              <w:rPr>
                <w:b/>
                <w:bCs/>
                <w:sz w:val="20"/>
                <w:szCs w:val="20"/>
              </w:rPr>
              <w:t>19000</w:t>
            </w:r>
            <w:r w:rsidR="00561555">
              <w:rPr>
                <w:b/>
                <w:bCs/>
                <w:sz w:val="20"/>
                <w:szCs w:val="20"/>
              </w:rPr>
              <w:t>,00</w:t>
            </w:r>
          </w:p>
        </w:tc>
        <w:tc>
          <w:tcPr>
            <w:tcW w:w="1217" w:type="dxa"/>
            <w:tcBorders>
              <w:top w:val="single" w:sz="8" w:space="0" w:color="9BBB59"/>
              <w:left w:val="single" w:sz="8" w:space="0" w:color="9BBB59"/>
              <w:bottom w:val="single" w:sz="8" w:space="0" w:color="9BBB59"/>
              <w:right w:val="single" w:sz="8" w:space="0" w:color="9BBB59"/>
            </w:tcBorders>
            <w:shd w:val="clear" w:color="auto" w:fill="E6EED5"/>
            <w:hideMark/>
          </w:tcPr>
          <w:p w14:paraId="6731C753" w14:textId="31441F92" w:rsidR="002A5B17" w:rsidRPr="00697C11" w:rsidRDefault="00575C74" w:rsidP="004E4467">
            <w:pPr>
              <w:jc w:val="center"/>
              <w:rPr>
                <w:b/>
                <w:bCs/>
                <w:sz w:val="20"/>
                <w:szCs w:val="20"/>
              </w:rPr>
            </w:pPr>
            <w:r>
              <w:rPr>
                <w:b/>
                <w:bCs/>
                <w:sz w:val="20"/>
                <w:szCs w:val="20"/>
              </w:rPr>
              <w:t>18987,04</w:t>
            </w:r>
          </w:p>
        </w:tc>
      </w:tr>
    </w:tbl>
    <w:p w14:paraId="058FE617" w14:textId="77777777" w:rsidR="00E03259" w:rsidRPr="00273F3E" w:rsidRDefault="00E03259" w:rsidP="00E03259">
      <w:pPr>
        <w:keepNext/>
        <w:spacing w:line="276" w:lineRule="auto"/>
        <w:jc w:val="center"/>
        <w:rPr>
          <w:bCs/>
          <w:iCs/>
          <w:sz w:val="20"/>
          <w:szCs w:val="20"/>
          <w:lang w:val="en-VI"/>
        </w:rPr>
      </w:pPr>
      <w:r w:rsidRPr="00746EF6">
        <w:rPr>
          <w:bCs/>
          <w:iCs/>
          <w:sz w:val="20"/>
          <w:szCs w:val="20"/>
        </w:rPr>
        <w:t>Šaltinis: Klaipėdos rajono TIC duomenys</w:t>
      </w:r>
    </w:p>
    <w:p w14:paraId="1AEBCB7A" w14:textId="77777777" w:rsidR="00B85CDE" w:rsidRDefault="00B85CDE" w:rsidP="00E03259">
      <w:pPr>
        <w:keepNext/>
        <w:spacing w:line="276" w:lineRule="auto"/>
        <w:rPr>
          <w:b/>
          <w:bCs/>
          <w:i/>
          <w:color w:val="000000"/>
        </w:rPr>
      </w:pPr>
    </w:p>
    <w:p w14:paraId="3F055ADE" w14:textId="2B044F47" w:rsidR="002A5B17" w:rsidRPr="007C684A" w:rsidRDefault="00D45DC6" w:rsidP="007C684A">
      <w:pPr>
        <w:keepNext/>
        <w:spacing w:line="276" w:lineRule="auto"/>
        <w:ind w:firstLine="684"/>
        <w:jc w:val="center"/>
        <w:rPr>
          <w:bCs/>
          <w:i/>
          <w:color w:val="000000"/>
        </w:rPr>
      </w:pPr>
      <w:r w:rsidRPr="007C684A">
        <w:rPr>
          <w:b/>
          <w:bCs/>
          <w:i/>
          <w:color w:val="000000"/>
        </w:rPr>
        <w:t>5</w:t>
      </w:r>
      <w:r w:rsidR="002A5B17" w:rsidRPr="007C684A">
        <w:rPr>
          <w:b/>
          <w:bCs/>
          <w:i/>
          <w:color w:val="000000"/>
        </w:rPr>
        <w:t xml:space="preserve"> lent</w:t>
      </w:r>
      <w:r w:rsidR="007A7E7D">
        <w:rPr>
          <w:b/>
          <w:bCs/>
          <w:i/>
          <w:color w:val="000000"/>
        </w:rPr>
        <w:t>elė.</w:t>
      </w:r>
      <w:r w:rsidR="002A5B17" w:rsidRPr="007C684A">
        <w:rPr>
          <w:bCs/>
          <w:i/>
          <w:color w:val="000000"/>
        </w:rPr>
        <w:t xml:space="preserve"> Dalyvavimo </w:t>
      </w:r>
      <w:r w:rsidR="00F644D1">
        <w:rPr>
          <w:bCs/>
          <w:i/>
          <w:color w:val="000000"/>
        </w:rPr>
        <w:t>miestų šventėse</w:t>
      </w:r>
      <w:r w:rsidR="002A5B17" w:rsidRPr="007C684A">
        <w:rPr>
          <w:bCs/>
          <w:i/>
          <w:color w:val="000000"/>
        </w:rPr>
        <w:t xml:space="preserve"> išlaidos 202</w:t>
      </w:r>
      <w:r w:rsidR="00F051F1" w:rsidRPr="007C684A">
        <w:rPr>
          <w:bCs/>
          <w:i/>
          <w:color w:val="000000"/>
        </w:rPr>
        <w:t>1</w:t>
      </w:r>
      <w:r w:rsidR="002A5B17" w:rsidRPr="007C684A">
        <w:rPr>
          <w:bCs/>
          <w:i/>
          <w:color w:val="000000"/>
        </w:rPr>
        <w:t xml:space="preserve"> m.</w:t>
      </w:r>
    </w:p>
    <w:tbl>
      <w:tblPr>
        <w:tblStyle w:val="Lentelstinklelis"/>
        <w:tblW w:w="0" w:type="auto"/>
        <w:tblInd w:w="10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704"/>
        <w:gridCol w:w="3079"/>
        <w:gridCol w:w="2114"/>
        <w:gridCol w:w="1957"/>
        <w:gridCol w:w="2352"/>
      </w:tblGrid>
      <w:tr w:rsidR="002A5B17" w14:paraId="5F9BB8DE" w14:textId="77777777" w:rsidTr="00746EF6">
        <w:tc>
          <w:tcPr>
            <w:tcW w:w="704" w:type="dxa"/>
            <w:shd w:val="clear" w:color="auto" w:fill="EAF1DD" w:themeFill="accent3" w:themeFillTint="33"/>
          </w:tcPr>
          <w:p w14:paraId="4B7BD6C8" w14:textId="77777777" w:rsidR="002A5B17" w:rsidRPr="00697C11" w:rsidRDefault="002A5B17" w:rsidP="004E4467">
            <w:pPr>
              <w:keepNext/>
              <w:spacing w:line="276" w:lineRule="auto"/>
              <w:jc w:val="center"/>
              <w:rPr>
                <w:b/>
                <w:sz w:val="20"/>
                <w:szCs w:val="20"/>
              </w:rPr>
            </w:pPr>
            <w:r w:rsidRPr="00697C11">
              <w:rPr>
                <w:b/>
                <w:sz w:val="20"/>
                <w:szCs w:val="20"/>
              </w:rPr>
              <w:t xml:space="preserve">Eil. </w:t>
            </w:r>
            <w:r>
              <w:rPr>
                <w:b/>
                <w:sz w:val="20"/>
                <w:szCs w:val="20"/>
              </w:rPr>
              <w:t>N</w:t>
            </w:r>
            <w:r w:rsidRPr="00697C11">
              <w:rPr>
                <w:b/>
                <w:sz w:val="20"/>
                <w:szCs w:val="20"/>
              </w:rPr>
              <w:t>r.</w:t>
            </w:r>
          </w:p>
        </w:tc>
        <w:tc>
          <w:tcPr>
            <w:tcW w:w="3079" w:type="dxa"/>
            <w:shd w:val="clear" w:color="auto" w:fill="EAF1DD" w:themeFill="accent3" w:themeFillTint="33"/>
          </w:tcPr>
          <w:p w14:paraId="68EB9237" w14:textId="77777777" w:rsidR="002A5B17" w:rsidRPr="00697C11" w:rsidRDefault="002A5B17" w:rsidP="004E4467">
            <w:pPr>
              <w:keepNext/>
              <w:spacing w:line="276" w:lineRule="auto"/>
              <w:jc w:val="center"/>
              <w:rPr>
                <w:b/>
                <w:sz w:val="20"/>
                <w:szCs w:val="20"/>
              </w:rPr>
            </w:pPr>
            <w:r w:rsidRPr="00697C11">
              <w:rPr>
                <w:b/>
                <w:sz w:val="20"/>
                <w:szCs w:val="20"/>
              </w:rPr>
              <w:t>Parodos pavadinimas</w:t>
            </w:r>
          </w:p>
        </w:tc>
        <w:tc>
          <w:tcPr>
            <w:tcW w:w="2114" w:type="dxa"/>
            <w:shd w:val="clear" w:color="auto" w:fill="EAF1DD" w:themeFill="accent3" w:themeFillTint="33"/>
          </w:tcPr>
          <w:p w14:paraId="305546D6" w14:textId="77777777" w:rsidR="002A5B17" w:rsidRPr="00697C11" w:rsidRDefault="002A5B17" w:rsidP="004E4467">
            <w:pPr>
              <w:keepNext/>
              <w:spacing w:line="276" w:lineRule="auto"/>
              <w:jc w:val="center"/>
              <w:rPr>
                <w:b/>
                <w:sz w:val="20"/>
                <w:szCs w:val="20"/>
              </w:rPr>
            </w:pPr>
            <w:r w:rsidRPr="00697C11">
              <w:rPr>
                <w:b/>
                <w:sz w:val="20"/>
                <w:szCs w:val="20"/>
              </w:rPr>
              <w:t>Koman</w:t>
            </w:r>
            <w:r>
              <w:rPr>
                <w:b/>
                <w:sz w:val="20"/>
                <w:szCs w:val="20"/>
              </w:rPr>
              <w:t>diruotės*</w:t>
            </w:r>
          </w:p>
        </w:tc>
        <w:tc>
          <w:tcPr>
            <w:tcW w:w="1957" w:type="dxa"/>
            <w:shd w:val="clear" w:color="auto" w:fill="EAF1DD" w:themeFill="accent3" w:themeFillTint="33"/>
          </w:tcPr>
          <w:p w14:paraId="528B4713" w14:textId="77777777" w:rsidR="002A5B17" w:rsidRPr="00697C11" w:rsidRDefault="002A5B17" w:rsidP="004E4467">
            <w:pPr>
              <w:keepNext/>
              <w:spacing w:line="276" w:lineRule="auto"/>
              <w:jc w:val="center"/>
              <w:rPr>
                <w:b/>
                <w:sz w:val="20"/>
                <w:szCs w:val="20"/>
              </w:rPr>
            </w:pPr>
            <w:r w:rsidRPr="00697C11">
              <w:rPr>
                <w:b/>
                <w:sz w:val="20"/>
                <w:szCs w:val="20"/>
              </w:rPr>
              <w:t>Parodos plotas</w:t>
            </w:r>
          </w:p>
        </w:tc>
        <w:tc>
          <w:tcPr>
            <w:tcW w:w="2352" w:type="dxa"/>
            <w:shd w:val="clear" w:color="auto" w:fill="EAF1DD" w:themeFill="accent3" w:themeFillTint="33"/>
          </w:tcPr>
          <w:p w14:paraId="44327ABF" w14:textId="77777777" w:rsidR="002A5B17" w:rsidRPr="00697C11" w:rsidRDefault="002A5B17" w:rsidP="004E4467">
            <w:pPr>
              <w:keepNext/>
              <w:spacing w:line="276" w:lineRule="auto"/>
              <w:jc w:val="center"/>
              <w:rPr>
                <w:b/>
                <w:sz w:val="20"/>
                <w:szCs w:val="20"/>
              </w:rPr>
            </w:pPr>
            <w:r w:rsidRPr="00697C11">
              <w:rPr>
                <w:b/>
                <w:sz w:val="20"/>
                <w:szCs w:val="20"/>
              </w:rPr>
              <w:t>Iš viso</w:t>
            </w:r>
          </w:p>
        </w:tc>
      </w:tr>
      <w:tr w:rsidR="002A5B17" w:rsidRPr="00BB4393" w14:paraId="751023E7" w14:textId="77777777" w:rsidTr="00746EF6">
        <w:tc>
          <w:tcPr>
            <w:tcW w:w="704" w:type="dxa"/>
          </w:tcPr>
          <w:p w14:paraId="183C008F" w14:textId="3DB208D9" w:rsidR="002A5B17" w:rsidRDefault="00F051F1" w:rsidP="004E4467">
            <w:pPr>
              <w:keepNext/>
              <w:spacing w:line="276" w:lineRule="auto"/>
              <w:jc w:val="center"/>
              <w:rPr>
                <w:sz w:val="20"/>
                <w:szCs w:val="20"/>
              </w:rPr>
            </w:pPr>
            <w:r>
              <w:rPr>
                <w:sz w:val="20"/>
                <w:szCs w:val="20"/>
              </w:rPr>
              <w:t>1</w:t>
            </w:r>
            <w:r w:rsidR="002A5B17">
              <w:rPr>
                <w:sz w:val="20"/>
                <w:szCs w:val="20"/>
              </w:rPr>
              <w:t>.</w:t>
            </w:r>
          </w:p>
        </w:tc>
        <w:tc>
          <w:tcPr>
            <w:tcW w:w="3079" w:type="dxa"/>
          </w:tcPr>
          <w:p w14:paraId="50EE3DE6" w14:textId="46386BCA" w:rsidR="002A5B17" w:rsidRDefault="0065462B" w:rsidP="004E4467">
            <w:pPr>
              <w:rPr>
                <w:sz w:val="20"/>
                <w:szCs w:val="20"/>
              </w:rPr>
            </w:pPr>
            <w:r>
              <w:rPr>
                <w:sz w:val="20"/>
                <w:szCs w:val="20"/>
              </w:rPr>
              <w:t>Jūros šventė</w:t>
            </w:r>
          </w:p>
        </w:tc>
        <w:tc>
          <w:tcPr>
            <w:tcW w:w="2114" w:type="dxa"/>
          </w:tcPr>
          <w:p w14:paraId="5EC97320" w14:textId="2DD0881E" w:rsidR="002A5B17" w:rsidRDefault="00F92F1F" w:rsidP="004E4467">
            <w:pPr>
              <w:keepNext/>
              <w:spacing w:line="276" w:lineRule="auto"/>
              <w:jc w:val="center"/>
              <w:rPr>
                <w:sz w:val="20"/>
                <w:szCs w:val="20"/>
              </w:rPr>
            </w:pPr>
            <w:r>
              <w:rPr>
                <w:sz w:val="20"/>
                <w:szCs w:val="20"/>
              </w:rPr>
              <w:t>-</w:t>
            </w:r>
          </w:p>
        </w:tc>
        <w:tc>
          <w:tcPr>
            <w:tcW w:w="1957" w:type="dxa"/>
          </w:tcPr>
          <w:p w14:paraId="715272E8" w14:textId="317A9633" w:rsidR="002A5B17" w:rsidRDefault="00F92F1F" w:rsidP="004E4467">
            <w:pPr>
              <w:keepNext/>
              <w:spacing w:line="276" w:lineRule="auto"/>
              <w:jc w:val="center"/>
              <w:rPr>
                <w:sz w:val="20"/>
                <w:szCs w:val="20"/>
              </w:rPr>
            </w:pPr>
            <w:r>
              <w:rPr>
                <w:sz w:val="20"/>
                <w:szCs w:val="20"/>
              </w:rPr>
              <w:t>302,50</w:t>
            </w:r>
          </w:p>
        </w:tc>
        <w:tc>
          <w:tcPr>
            <w:tcW w:w="2352" w:type="dxa"/>
          </w:tcPr>
          <w:p w14:paraId="030F17C9" w14:textId="6341EB87" w:rsidR="002A5B17" w:rsidRPr="00046698" w:rsidRDefault="004D5F09" w:rsidP="004E4467">
            <w:pPr>
              <w:keepNext/>
              <w:spacing w:line="276" w:lineRule="auto"/>
              <w:jc w:val="center"/>
              <w:rPr>
                <w:b/>
                <w:bCs/>
                <w:sz w:val="20"/>
                <w:szCs w:val="20"/>
              </w:rPr>
            </w:pPr>
            <w:r w:rsidRPr="00046698">
              <w:rPr>
                <w:b/>
                <w:bCs/>
                <w:sz w:val="20"/>
                <w:szCs w:val="20"/>
              </w:rPr>
              <w:t>302,50</w:t>
            </w:r>
          </w:p>
        </w:tc>
      </w:tr>
      <w:tr w:rsidR="0065462B" w:rsidRPr="00BB4393" w14:paraId="6E182A58" w14:textId="77777777" w:rsidTr="00746EF6">
        <w:tc>
          <w:tcPr>
            <w:tcW w:w="704" w:type="dxa"/>
          </w:tcPr>
          <w:p w14:paraId="3641787C" w14:textId="2A1401AB" w:rsidR="0065462B" w:rsidRDefault="0065462B" w:rsidP="004E4467">
            <w:pPr>
              <w:keepNext/>
              <w:spacing w:line="276" w:lineRule="auto"/>
              <w:jc w:val="center"/>
              <w:rPr>
                <w:sz w:val="20"/>
                <w:szCs w:val="20"/>
              </w:rPr>
            </w:pPr>
            <w:r>
              <w:rPr>
                <w:sz w:val="20"/>
                <w:szCs w:val="20"/>
              </w:rPr>
              <w:t xml:space="preserve">2. </w:t>
            </w:r>
          </w:p>
        </w:tc>
        <w:tc>
          <w:tcPr>
            <w:tcW w:w="3079" w:type="dxa"/>
          </w:tcPr>
          <w:p w14:paraId="08B80145" w14:textId="7C69BD4D" w:rsidR="0065462B" w:rsidRDefault="00F644D1" w:rsidP="004E4467">
            <w:pPr>
              <w:rPr>
                <w:sz w:val="20"/>
                <w:szCs w:val="20"/>
              </w:rPr>
            </w:pPr>
            <w:r>
              <w:rPr>
                <w:sz w:val="20"/>
                <w:szCs w:val="20"/>
              </w:rPr>
              <w:t xml:space="preserve">Sostinės dienos </w:t>
            </w:r>
          </w:p>
        </w:tc>
        <w:tc>
          <w:tcPr>
            <w:tcW w:w="2114" w:type="dxa"/>
          </w:tcPr>
          <w:p w14:paraId="16156DD7" w14:textId="6FB1D91C" w:rsidR="0065462B" w:rsidRDefault="00F92F1F" w:rsidP="004E4467">
            <w:pPr>
              <w:keepNext/>
              <w:spacing w:line="276" w:lineRule="auto"/>
              <w:jc w:val="center"/>
              <w:rPr>
                <w:sz w:val="20"/>
                <w:szCs w:val="20"/>
              </w:rPr>
            </w:pPr>
            <w:r>
              <w:rPr>
                <w:sz w:val="20"/>
                <w:szCs w:val="20"/>
              </w:rPr>
              <w:t>123,28</w:t>
            </w:r>
          </w:p>
        </w:tc>
        <w:tc>
          <w:tcPr>
            <w:tcW w:w="1957" w:type="dxa"/>
          </w:tcPr>
          <w:p w14:paraId="4F23864E" w14:textId="4AFED8D0" w:rsidR="0065462B" w:rsidRDefault="00F92F1F" w:rsidP="004E4467">
            <w:pPr>
              <w:keepNext/>
              <w:spacing w:line="276" w:lineRule="auto"/>
              <w:jc w:val="center"/>
              <w:rPr>
                <w:sz w:val="20"/>
                <w:szCs w:val="20"/>
              </w:rPr>
            </w:pPr>
            <w:r>
              <w:rPr>
                <w:sz w:val="20"/>
                <w:szCs w:val="20"/>
              </w:rPr>
              <w:t>263,78</w:t>
            </w:r>
          </w:p>
        </w:tc>
        <w:tc>
          <w:tcPr>
            <w:tcW w:w="2352" w:type="dxa"/>
          </w:tcPr>
          <w:p w14:paraId="20E436D4" w14:textId="0FBD3D92" w:rsidR="0065462B" w:rsidRPr="00046698" w:rsidRDefault="004D5F09" w:rsidP="004E4467">
            <w:pPr>
              <w:keepNext/>
              <w:spacing w:line="276" w:lineRule="auto"/>
              <w:jc w:val="center"/>
              <w:rPr>
                <w:b/>
                <w:bCs/>
                <w:sz w:val="20"/>
                <w:szCs w:val="20"/>
              </w:rPr>
            </w:pPr>
            <w:r w:rsidRPr="00046698">
              <w:rPr>
                <w:b/>
                <w:bCs/>
                <w:sz w:val="20"/>
                <w:szCs w:val="20"/>
              </w:rPr>
              <w:t>387,06</w:t>
            </w:r>
          </w:p>
        </w:tc>
      </w:tr>
      <w:tr w:rsidR="002A5B17" w:rsidRPr="00BB4393" w14:paraId="057CB388" w14:textId="77777777" w:rsidTr="00746EF6">
        <w:tc>
          <w:tcPr>
            <w:tcW w:w="704" w:type="dxa"/>
            <w:shd w:val="clear" w:color="auto" w:fill="EAF1DD" w:themeFill="accent3" w:themeFillTint="33"/>
          </w:tcPr>
          <w:p w14:paraId="073E435E" w14:textId="77777777" w:rsidR="002A5B17" w:rsidRPr="00BB4393" w:rsidRDefault="002A5B17" w:rsidP="004E4467">
            <w:pPr>
              <w:keepNext/>
              <w:spacing w:line="276" w:lineRule="auto"/>
              <w:jc w:val="center"/>
              <w:rPr>
                <w:b/>
                <w:sz w:val="20"/>
                <w:szCs w:val="20"/>
              </w:rPr>
            </w:pPr>
          </w:p>
        </w:tc>
        <w:tc>
          <w:tcPr>
            <w:tcW w:w="3079" w:type="dxa"/>
            <w:shd w:val="clear" w:color="auto" w:fill="EAF1DD" w:themeFill="accent3" w:themeFillTint="33"/>
          </w:tcPr>
          <w:p w14:paraId="7AAB2DA9" w14:textId="77777777" w:rsidR="002A5B17" w:rsidRPr="00F46A6E" w:rsidRDefault="002A5B17" w:rsidP="004E4467">
            <w:pPr>
              <w:keepNext/>
              <w:spacing w:line="276" w:lineRule="auto"/>
              <w:rPr>
                <w:b/>
                <w:sz w:val="20"/>
                <w:szCs w:val="20"/>
              </w:rPr>
            </w:pPr>
            <w:r w:rsidRPr="00F46A6E">
              <w:rPr>
                <w:b/>
                <w:sz w:val="20"/>
                <w:szCs w:val="20"/>
              </w:rPr>
              <w:t>Iš viso:</w:t>
            </w:r>
          </w:p>
        </w:tc>
        <w:tc>
          <w:tcPr>
            <w:tcW w:w="2114" w:type="dxa"/>
            <w:shd w:val="clear" w:color="auto" w:fill="EAF1DD" w:themeFill="accent3" w:themeFillTint="33"/>
          </w:tcPr>
          <w:p w14:paraId="1403954C" w14:textId="37D21D26" w:rsidR="002A5B17" w:rsidRPr="004053D4" w:rsidRDefault="004D5F09" w:rsidP="004E4467">
            <w:pPr>
              <w:jc w:val="center"/>
              <w:rPr>
                <w:b/>
                <w:sz w:val="20"/>
                <w:szCs w:val="20"/>
              </w:rPr>
            </w:pPr>
            <w:r>
              <w:rPr>
                <w:b/>
                <w:sz w:val="20"/>
                <w:szCs w:val="20"/>
              </w:rPr>
              <w:t>123,28</w:t>
            </w:r>
          </w:p>
        </w:tc>
        <w:tc>
          <w:tcPr>
            <w:tcW w:w="1957" w:type="dxa"/>
            <w:shd w:val="clear" w:color="auto" w:fill="EAF1DD" w:themeFill="accent3" w:themeFillTint="33"/>
          </w:tcPr>
          <w:p w14:paraId="68834379" w14:textId="7C46BEA5" w:rsidR="002A5B17" w:rsidRPr="004053D4" w:rsidRDefault="004D5F09" w:rsidP="004E4467">
            <w:pPr>
              <w:jc w:val="center"/>
              <w:rPr>
                <w:b/>
                <w:sz w:val="20"/>
                <w:szCs w:val="20"/>
              </w:rPr>
            </w:pPr>
            <w:r>
              <w:rPr>
                <w:b/>
                <w:sz w:val="20"/>
                <w:szCs w:val="20"/>
              </w:rPr>
              <w:t>566,28</w:t>
            </w:r>
          </w:p>
        </w:tc>
        <w:tc>
          <w:tcPr>
            <w:tcW w:w="2352" w:type="dxa"/>
            <w:shd w:val="clear" w:color="auto" w:fill="EAF1DD" w:themeFill="accent3" w:themeFillTint="33"/>
          </w:tcPr>
          <w:p w14:paraId="0EC06203" w14:textId="3D61F985" w:rsidR="002A5B17" w:rsidRPr="004053D4" w:rsidRDefault="002A5B17" w:rsidP="004E4467">
            <w:pPr>
              <w:jc w:val="center"/>
              <w:rPr>
                <w:b/>
                <w:sz w:val="20"/>
                <w:szCs w:val="20"/>
              </w:rPr>
            </w:pPr>
          </w:p>
        </w:tc>
      </w:tr>
    </w:tbl>
    <w:p w14:paraId="1C0022DA" w14:textId="76EFDEB9" w:rsidR="002A5B17" w:rsidRDefault="002A5B17" w:rsidP="002A5B17">
      <w:pPr>
        <w:keepNext/>
        <w:spacing w:line="276" w:lineRule="auto"/>
        <w:ind w:firstLine="684"/>
        <w:jc w:val="center"/>
        <w:rPr>
          <w:sz w:val="20"/>
          <w:szCs w:val="20"/>
        </w:rPr>
      </w:pPr>
      <w:r w:rsidRPr="00CF3DA9">
        <w:rPr>
          <w:sz w:val="20"/>
          <w:szCs w:val="20"/>
        </w:rPr>
        <w:t>Šaltinis: Klaipėdos rajono TIC duomenys</w:t>
      </w:r>
    </w:p>
    <w:p w14:paraId="6B404F86" w14:textId="77777777" w:rsidR="007C684A" w:rsidRDefault="007C684A" w:rsidP="002A5B17">
      <w:pPr>
        <w:keepNext/>
        <w:spacing w:line="276" w:lineRule="auto"/>
        <w:ind w:firstLine="684"/>
        <w:jc w:val="center"/>
        <w:rPr>
          <w:sz w:val="20"/>
          <w:szCs w:val="20"/>
        </w:rPr>
      </w:pPr>
    </w:p>
    <w:p w14:paraId="3DF579DF" w14:textId="03FD003F" w:rsidR="002A5B17" w:rsidRPr="002A16B5" w:rsidRDefault="002A5B17" w:rsidP="002A16B5">
      <w:pPr>
        <w:pStyle w:val="Sraopastraipa"/>
        <w:keepNext/>
        <w:spacing w:line="276" w:lineRule="auto"/>
        <w:ind w:left="360"/>
      </w:pPr>
      <w:r>
        <w:t>* komandiruotės išlaidas apima apgyvendinimas, skrydžiai, kelionės išlaidos, dienpinigiai ir kt.</w:t>
      </w:r>
    </w:p>
    <w:p w14:paraId="0D513D87" w14:textId="77777777" w:rsidR="002A5B17" w:rsidRPr="0022542A" w:rsidRDefault="002A5B17" w:rsidP="002A5B17">
      <w:pPr>
        <w:spacing w:before="100" w:beforeAutospacing="1" w:after="100" w:afterAutospacing="1" w:line="276" w:lineRule="auto"/>
        <w:jc w:val="center"/>
      </w:pPr>
      <w:r w:rsidRPr="0022542A">
        <w:rPr>
          <w:b/>
          <w:bCs/>
        </w:rPr>
        <w:t>V. CENTRO ŽMOGIŠKIEJI IŠTEKLIAI</w:t>
      </w:r>
    </w:p>
    <w:p w14:paraId="49712FAE" w14:textId="5BCBFBAA" w:rsidR="002A5B17" w:rsidRDefault="002A5B17" w:rsidP="005A49E6">
      <w:pPr>
        <w:spacing w:before="100" w:beforeAutospacing="1" w:after="100" w:afterAutospacing="1"/>
        <w:ind w:firstLine="680"/>
        <w:jc w:val="both"/>
        <w:rPr>
          <w:b/>
          <w:i/>
        </w:rPr>
      </w:pPr>
      <w:r w:rsidRPr="0022542A">
        <w:t>20</w:t>
      </w:r>
      <w:r w:rsidRPr="00D67685">
        <w:t>2</w:t>
      </w:r>
      <w:r w:rsidR="00392C15">
        <w:t>1</w:t>
      </w:r>
      <w:r w:rsidRPr="0022542A">
        <w:t xml:space="preserve"> m. pradžioje ir pabaigoje Klaipėdos rajono TIC dirbo 6 darbuotojai: turizmo informacijos centro vadovas, finansininkas, turizmo informacijos vadybininkas, turizmo specialistas ir turizmo informacijos centro </w:t>
      </w:r>
      <w:r>
        <w:t xml:space="preserve">filialo vadovas bei </w:t>
      </w:r>
      <w:r w:rsidR="005906D9">
        <w:t>pagalbinė darbininkė</w:t>
      </w:r>
      <w:r>
        <w:t xml:space="preserve"> (žr. </w:t>
      </w:r>
      <w:r w:rsidR="00392C15">
        <w:t>6</w:t>
      </w:r>
      <w:r w:rsidRPr="0022542A">
        <w:t xml:space="preserve"> lent</w:t>
      </w:r>
      <w:r w:rsidR="00392C15">
        <w:t>.</w:t>
      </w:r>
      <w:r w:rsidRPr="0022542A">
        <w:t>). </w:t>
      </w:r>
    </w:p>
    <w:p w14:paraId="163F06CC" w14:textId="23DDB614" w:rsidR="002A5B17" w:rsidRPr="009B42AF" w:rsidRDefault="00392C15" w:rsidP="002A5B17">
      <w:pPr>
        <w:spacing w:line="276" w:lineRule="auto"/>
        <w:jc w:val="center"/>
        <w:rPr>
          <w:i/>
        </w:rPr>
      </w:pPr>
      <w:r>
        <w:rPr>
          <w:b/>
          <w:i/>
        </w:rPr>
        <w:t>6</w:t>
      </w:r>
      <w:r w:rsidR="002A5B17" w:rsidRPr="0022542A">
        <w:rPr>
          <w:b/>
          <w:i/>
        </w:rPr>
        <w:t xml:space="preserve"> </w:t>
      </w:r>
      <w:r w:rsidR="002A5B17" w:rsidRPr="007A7E7D">
        <w:rPr>
          <w:b/>
          <w:i/>
        </w:rPr>
        <w:t>lent</w:t>
      </w:r>
      <w:r w:rsidR="007A7E7D" w:rsidRPr="007A7E7D">
        <w:rPr>
          <w:b/>
          <w:i/>
        </w:rPr>
        <w:t>elė.</w:t>
      </w:r>
      <w:r w:rsidR="002A5B17" w:rsidRPr="0022542A">
        <w:rPr>
          <w:b/>
        </w:rPr>
        <w:t xml:space="preserve">  </w:t>
      </w:r>
      <w:r w:rsidR="002A5B17" w:rsidRPr="0022542A">
        <w:rPr>
          <w:i/>
        </w:rPr>
        <w:t>Klaipėdos ra</w:t>
      </w:r>
      <w:r w:rsidR="002A5B17">
        <w:rPr>
          <w:i/>
        </w:rPr>
        <w:t>jono TIC pareigybių sąrašas 20</w:t>
      </w:r>
      <w:r w:rsidR="005010B0">
        <w:rPr>
          <w:i/>
        </w:rPr>
        <w:t>20</w:t>
      </w:r>
      <w:r w:rsidR="002A5B17">
        <w:rPr>
          <w:i/>
        </w:rPr>
        <w:t>-202</w:t>
      </w:r>
      <w:r w:rsidR="005010B0">
        <w:rPr>
          <w:i/>
        </w:rPr>
        <w:t>1</w:t>
      </w:r>
      <w:r w:rsidR="002A5B17" w:rsidRPr="0022542A">
        <w:rPr>
          <w:i/>
        </w:rPr>
        <w:t xml:space="preserve">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3990"/>
        <w:gridCol w:w="1275"/>
        <w:gridCol w:w="1276"/>
        <w:gridCol w:w="1335"/>
        <w:gridCol w:w="1441"/>
      </w:tblGrid>
      <w:tr w:rsidR="002A5B17" w:rsidRPr="00DD1CD3" w14:paraId="30103A8C" w14:textId="77777777" w:rsidTr="00746EF6">
        <w:trPr>
          <w:trHeight w:val="189"/>
          <w:jc w:val="center"/>
        </w:trPr>
        <w:tc>
          <w:tcPr>
            <w:tcW w:w="1077" w:type="dxa"/>
            <w:vMerge w:val="restart"/>
            <w:shd w:val="clear" w:color="auto" w:fill="auto"/>
          </w:tcPr>
          <w:p w14:paraId="0AF48439" w14:textId="77777777" w:rsidR="002A5B17" w:rsidRPr="00DD1CD3" w:rsidRDefault="002A5B17" w:rsidP="004E4467">
            <w:pPr>
              <w:spacing w:before="100" w:beforeAutospacing="1" w:after="100" w:afterAutospacing="1" w:line="276" w:lineRule="auto"/>
              <w:jc w:val="center"/>
              <w:rPr>
                <w:b/>
                <w:i/>
                <w:sz w:val="20"/>
                <w:szCs w:val="20"/>
              </w:rPr>
            </w:pPr>
            <w:r w:rsidRPr="00DD1CD3">
              <w:rPr>
                <w:b/>
                <w:i/>
                <w:sz w:val="20"/>
                <w:szCs w:val="20"/>
              </w:rPr>
              <w:t>Eil. Nr.</w:t>
            </w:r>
          </w:p>
        </w:tc>
        <w:tc>
          <w:tcPr>
            <w:tcW w:w="3990" w:type="dxa"/>
            <w:vMerge w:val="restart"/>
            <w:shd w:val="clear" w:color="auto" w:fill="auto"/>
          </w:tcPr>
          <w:p w14:paraId="61813674" w14:textId="77777777" w:rsidR="002A5B17" w:rsidRPr="00DD1CD3" w:rsidRDefault="002A5B17" w:rsidP="004E4467">
            <w:pPr>
              <w:spacing w:before="100" w:beforeAutospacing="1" w:after="100" w:afterAutospacing="1" w:line="276" w:lineRule="auto"/>
              <w:jc w:val="center"/>
              <w:rPr>
                <w:b/>
                <w:bCs/>
                <w:i/>
                <w:sz w:val="20"/>
                <w:szCs w:val="20"/>
              </w:rPr>
            </w:pPr>
            <w:r w:rsidRPr="00DD1CD3">
              <w:rPr>
                <w:b/>
                <w:bCs/>
                <w:i/>
                <w:sz w:val="20"/>
                <w:szCs w:val="20"/>
              </w:rPr>
              <w:t>Pareigybės pavadinimas</w:t>
            </w:r>
          </w:p>
        </w:tc>
        <w:tc>
          <w:tcPr>
            <w:tcW w:w="5327" w:type="dxa"/>
            <w:gridSpan w:val="4"/>
            <w:tcBorders>
              <w:bottom w:val="single" w:sz="4" w:space="0" w:color="auto"/>
            </w:tcBorders>
            <w:shd w:val="clear" w:color="auto" w:fill="auto"/>
          </w:tcPr>
          <w:p w14:paraId="3512DF60" w14:textId="77777777" w:rsidR="002A5B17" w:rsidRPr="00DD1CD3" w:rsidRDefault="002A5B17" w:rsidP="004E4467">
            <w:pPr>
              <w:spacing w:before="100" w:beforeAutospacing="1" w:after="100" w:afterAutospacing="1" w:line="276" w:lineRule="auto"/>
              <w:jc w:val="center"/>
              <w:rPr>
                <w:b/>
                <w:bCs/>
                <w:i/>
                <w:sz w:val="20"/>
                <w:szCs w:val="20"/>
              </w:rPr>
            </w:pPr>
            <w:r w:rsidRPr="00DD1CD3">
              <w:rPr>
                <w:b/>
                <w:bCs/>
                <w:i/>
                <w:sz w:val="20"/>
                <w:szCs w:val="20"/>
              </w:rPr>
              <w:t>Etatų skaičius</w:t>
            </w:r>
          </w:p>
        </w:tc>
      </w:tr>
      <w:tr w:rsidR="002A5B17" w:rsidRPr="00DD1CD3" w14:paraId="0D062CC1" w14:textId="77777777" w:rsidTr="004E4467">
        <w:trPr>
          <w:trHeight w:val="165"/>
          <w:jc w:val="center"/>
        </w:trPr>
        <w:tc>
          <w:tcPr>
            <w:tcW w:w="1077" w:type="dxa"/>
            <w:vMerge/>
            <w:shd w:val="clear" w:color="auto" w:fill="auto"/>
          </w:tcPr>
          <w:p w14:paraId="79A2CA13" w14:textId="77777777" w:rsidR="002A5B17" w:rsidRPr="00DD1CD3" w:rsidRDefault="002A5B17" w:rsidP="004E4467">
            <w:pPr>
              <w:spacing w:before="100" w:beforeAutospacing="1" w:after="100" w:afterAutospacing="1" w:line="276" w:lineRule="auto"/>
              <w:jc w:val="center"/>
              <w:rPr>
                <w:b/>
                <w:i/>
                <w:sz w:val="20"/>
                <w:szCs w:val="20"/>
              </w:rPr>
            </w:pPr>
          </w:p>
        </w:tc>
        <w:tc>
          <w:tcPr>
            <w:tcW w:w="3990" w:type="dxa"/>
            <w:vMerge/>
            <w:shd w:val="clear" w:color="auto" w:fill="auto"/>
          </w:tcPr>
          <w:p w14:paraId="752F2419" w14:textId="77777777" w:rsidR="002A5B17" w:rsidRPr="00DD1CD3" w:rsidRDefault="002A5B17" w:rsidP="004E4467">
            <w:pPr>
              <w:spacing w:before="100" w:beforeAutospacing="1" w:after="100" w:afterAutospacing="1" w:line="276" w:lineRule="auto"/>
              <w:jc w:val="center"/>
              <w:rPr>
                <w:b/>
                <w:bCs/>
                <w:i/>
                <w:sz w:val="20"/>
                <w:szCs w:val="20"/>
              </w:rPr>
            </w:pPr>
          </w:p>
        </w:tc>
        <w:tc>
          <w:tcPr>
            <w:tcW w:w="2551" w:type="dxa"/>
            <w:gridSpan w:val="2"/>
            <w:shd w:val="clear" w:color="auto" w:fill="auto"/>
          </w:tcPr>
          <w:p w14:paraId="2C88D42F" w14:textId="5E2700AF" w:rsidR="002A5B17" w:rsidRPr="00DD1CD3" w:rsidRDefault="002A5B17" w:rsidP="004E4467">
            <w:pPr>
              <w:spacing w:before="100" w:beforeAutospacing="1" w:after="100" w:afterAutospacing="1" w:line="276" w:lineRule="auto"/>
              <w:jc w:val="center"/>
              <w:rPr>
                <w:b/>
                <w:bCs/>
                <w:i/>
                <w:sz w:val="20"/>
                <w:szCs w:val="20"/>
              </w:rPr>
            </w:pPr>
            <w:r w:rsidRPr="00DD1CD3">
              <w:rPr>
                <w:b/>
                <w:bCs/>
                <w:i/>
                <w:sz w:val="20"/>
                <w:szCs w:val="20"/>
              </w:rPr>
              <w:t>20</w:t>
            </w:r>
            <w:r w:rsidR="005010B0" w:rsidRPr="00DD1CD3">
              <w:rPr>
                <w:b/>
                <w:bCs/>
                <w:i/>
                <w:sz w:val="20"/>
                <w:szCs w:val="20"/>
              </w:rPr>
              <w:t>20</w:t>
            </w:r>
            <w:r w:rsidRPr="00DD1CD3">
              <w:rPr>
                <w:b/>
                <w:bCs/>
                <w:i/>
                <w:sz w:val="20"/>
                <w:szCs w:val="20"/>
              </w:rPr>
              <w:t xml:space="preserve"> m.</w:t>
            </w:r>
          </w:p>
        </w:tc>
        <w:tc>
          <w:tcPr>
            <w:tcW w:w="2776" w:type="dxa"/>
            <w:gridSpan w:val="2"/>
            <w:shd w:val="clear" w:color="auto" w:fill="auto"/>
          </w:tcPr>
          <w:p w14:paraId="1840E7B8" w14:textId="7EED4216" w:rsidR="002A5B17" w:rsidRPr="00DD1CD3" w:rsidRDefault="002A5B17" w:rsidP="004E4467">
            <w:pPr>
              <w:spacing w:before="100" w:beforeAutospacing="1" w:after="100" w:afterAutospacing="1" w:line="276" w:lineRule="auto"/>
              <w:jc w:val="center"/>
              <w:rPr>
                <w:b/>
                <w:bCs/>
                <w:i/>
                <w:sz w:val="20"/>
                <w:szCs w:val="20"/>
              </w:rPr>
            </w:pPr>
            <w:r w:rsidRPr="00DD1CD3">
              <w:rPr>
                <w:b/>
                <w:bCs/>
                <w:i/>
                <w:sz w:val="20"/>
                <w:szCs w:val="20"/>
              </w:rPr>
              <w:t>202</w:t>
            </w:r>
            <w:r w:rsidR="005010B0" w:rsidRPr="00DD1CD3">
              <w:rPr>
                <w:b/>
                <w:bCs/>
                <w:i/>
                <w:sz w:val="20"/>
                <w:szCs w:val="20"/>
              </w:rPr>
              <w:t>1</w:t>
            </w:r>
            <w:r w:rsidRPr="00DD1CD3">
              <w:rPr>
                <w:b/>
                <w:bCs/>
                <w:i/>
                <w:sz w:val="20"/>
                <w:szCs w:val="20"/>
              </w:rPr>
              <w:t xml:space="preserve"> m. </w:t>
            </w:r>
          </w:p>
        </w:tc>
      </w:tr>
      <w:tr w:rsidR="002A5B17" w:rsidRPr="00DD1CD3" w14:paraId="3CEE52D3" w14:textId="77777777" w:rsidTr="004E4467">
        <w:trPr>
          <w:trHeight w:val="240"/>
          <w:jc w:val="center"/>
        </w:trPr>
        <w:tc>
          <w:tcPr>
            <w:tcW w:w="1077" w:type="dxa"/>
            <w:vMerge/>
            <w:shd w:val="clear" w:color="auto" w:fill="auto"/>
          </w:tcPr>
          <w:p w14:paraId="40EF905A" w14:textId="77777777" w:rsidR="002A5B17" w:rsidRPr="00DD1CD3" w:rsidRDefault="002A5B17" w:rsidP="004E4467">
            <w:pPr>
              <w:spacing w:before="100" w:beforeAutospacing="1" w:after="100" w:afterAutospacing="1" w:line="276" w:lineRule="auto"/>
              <w:jc w:val="center"/>
              <w:rPr>
                <w:b/>
                <w:i/>
                <w:sz w:val="20"/>
                <w:szCs w:val="20"/>
              </w:rPr>
            </w:pPr>
          </w:p>
        </w:tc>
        <w:tc>
          <w:tcPr>
            <w:tcW w:w="3990" w:type="dxa"/>
            <w:vMerge/>
            <w:shd w:val="clear" w:color="auto" w:fill="auto"/>
          </w:tcPr>
          <w:p w14:paraId="418194ED" w14:textId="77777777" w:rsidR="002A5B17" w:rsidRPr="00DD1CD3" w:rsidRDefault="002A5B17" w:rsidP="004E4467">
            <w:pPr>
              <w:spacing w:before="100" w:beforeAutospacing="1" w:after="100" w:afterAutospacing="1" w:line="276" w:lineRule="auto"/>
              <w:jc w:val="center"/>
              <w:rPr>
                <w:b/>
                <w:bCs/>
                <w:i/>
                <w:sz w:val="20"/>
                <w:szCs w:val="20"/>
              </w:rPr>
            </w:pPr>
          </w:p>
        </w:tc>
        <w:tc>
          <w:tcPr>
            <w:tcW w:w="1275" w:type="dxa"/>
            <w:shd w:val="clear" w:color="auto" w:fill="auto"/>
          </w:tcPr>
          <w:p w14:paraId="233B25D6" w14:textId="77777777" w:rsidR="002A5B17" w:rsidRPr="00DD1CD3" w:rsidRDefault="002A5B17" w:rsidP="004E4467">
            <w:pPr>
              <w:spacing w:before="100" w:beforeAutospacing="1" w:after="100" w:afterAutospacing="1" w:line="276" w:lineRule="auto"/>
              <w:jc w:val="center"/>
              <w:rPr>
                <w:bCs/>
                <w:i/>
                <w:sz w:val="20"/>
                <w:szCs w:val="20"/>
              </w:rPr>
            </w:pPr>
            <w:r w:rsidRPr="00DD1CD3">
              <w:rPr>
                <w:bCs/>
                <w:i/>
                <w:sz w:val="20"/>
                <w:szCs w:val="20"/>
              </w:rPr>
              <w:t>pradžioje</w:t>
            </w:r>
          </w:p>
        </w:tc>
        <w:tc>
          <w:tcPr>
            <w:tcW w:w="1276" w:type="dxa"/>
            <w:shd w:val="clear" w:color="auto" w:fill="auto"/>
          </w:tcPr>
          <w:p w14:paraId="2F273F23" w14:textId="77777777" w:rsidR="002A5B17" w:rsidRPr="00DD1CD3" w:rsidRDefault="002A5B17" w:rsidP="004E4467">
            <w:pPr>
              <w:spacing w:before="100" w:beforeAutospacing="1" w:after="100" w:afterAutospacing="1" w:line="276" w:lineRule="auto"/>
              <w:jc w:val="center"/>
              <w:rPr>
                <w:bCs/>
                <w:i/>
                <w:sz w:val="20"/>
                <w:szCs w:val="20"/>
              </w:rPr>
            </w:pPr>
            <w:r w:rsidRPr="00DD1CD3">
              <w:rPr>
                <w:bCs/>
                <w:i/>
                <w:sz w:val="20"/>
                <w:szCs w:val="20"/>
              </w:rPr>
              <w:t>pabaigoje</w:t>
            </w:r>
          </w:p>
        </w:tc>
        <w:tc>
          <w:tcPr>
            <w:tcW w:w="1335" w:type="dxa"/>
            <w:shd w:val="clear" w:color="auto" w:fill="auto"/>
          </w:tcPr>
          <w:p w14:paraId="0FADE4A1" w14:textId="77777777" w:rsidR="002A5B17" w:rsidRPr="00DD1CD3" w:rsidRDefault="002A5B17" w:rsidP="004E4467">
            <w:pPr>
              <w:spacing w:before="100" w:beforeAutospacing="1" w:after="100" w:afterAutospacing="1" w:line="276" w:lineRule="auto"/>
              <w:jc w:val="center"/>
              <w:rPr>
                <w:bCs/>
                <w:i/>
                <w:sz w:val="20"/>
                <w:szCs w:val="20"/>
              </w:rPr>
            </w:pPr>
            <w:r w:rsidRPr="00DD1CD3">
              <w:rPr>
                <w:bCs/>
                <w:i/>
                <w:sz w:val="20"/>
                <w:szCs w:val="20"/>
              </w:rPr>
              <w:t>pradžioje</w:t>
            </w:r>
          </w:p>
        </w:tc>
        <w:tc>
          <w:tcPr>
            <w:tcW w:w="1441" w:type="dxa"/>
            <w:shd w:val="clear" w:color="auto" w:fill="auto"/>
          </w:tcPr>
          <w:p w14:paraId="1D28AFD5" w14:textId="77777777" w:rsidR="002A5B17" w:rsidRPr="00DD1CD3" w:rsidRDefault="002A5B17" w:rsidP="004E4467">
            <w:pPr>
              <w:spacing w:before="100" w:beforeAutospacing="1" w:after="100" w:afterAutospacing="1" w:line="276" w:lineRule="auto"/>
              <w:jc w:val="center"/>
              <w:rPr>
                <w:bCs/>
                <w:i/>
                <w:sz w:val="20"/>
                <w:szCs w:val="20"/>
              </w:rPr>
            </w:pPr>
            <w:r w:rsidRPr="00DD1CD3">
              <w:rPr>
                <w:bCs/>
                <w:i/>
                <w:sz w:val="20"/>
                <w:szCs w:val="20"/>
              </w:rPr>
              <w:t>pabaigoje</w:t>
            </w:r>
          </w:p>
        </w:tc>
      </w:tr>
      <w:tr w:rsidR="002A5B17" w:rsidRPr="00DD1CD3" w14:paraId="5E4E0F89" w14:textId="77777777" w:rsidTr="004E4467">
        <w:trPr>
          <w:jc w:val="center"/>
        </w:trPr>
        <w:tc>
          <w:tcPr>
            <w:tcW w:w="1077" w:type="dxa"/>
            <w:shd w:val="clear" w:color="auto" w:fill="auto"/>
          </w:tcPr>
          <w:p w14:paraId="1DEC3754" w14:textId="77777777" w:rsidR="002A5B17" w:rsidRPr="00DD1CD3" w:rsidRDefault="002A5B17" w:rsidP="004E4467">
            <w:pPr>
              <w:spacing w:before="100" w:beforeAutospacing="1" w:after="100" w:afterAutospacing="1" w:line="276" w:lineRule="auto"/>
              <w:rPr>
                <w:sz w:val="20"/>
                <w:szCs w:val="20"/>
              </w:rPr>
            </w:pPr>
            <w:r w:rsidRPr="00DD1CD3">
              <w:rPr>
                <w:sz w:val="20"/>
                <w:szCs w:val="20"/>
              </w:rPr>
              <w:t>1.</w:t>
            </w:r>
          </w:p>
        </w:tc>
        <w:tc>
          <w:tcPr>
            <w:tcW w:w="3990" w:type="dxa"/>
            <w:shd w:val="clear" w:color="auto" w:fill="auto"/>
          </w:tcPr>
          <w:p w14:paraId="0A1360B8" w14:textId="77777777" w:rsidR="002A5B17" w:rsidRPr="00DD1CD3" w:rsidRDefault="002A5B17" w:rsidP="004E4467">
            <w:pPr>
              <w:spacing w:before="100" w:beforeAutospacing="1" w:after="100" w:afterAutospacing="1" w:line="276" w:lineRule="auto"/>
              <w:rPr>
                <w:sz w:val="20"/>
                <w:szCs w:val="20"/>
              </w:rPr>
            </w:pPr>
            <w:r w:rsidRPr="00DD1CD3">
              <w:rPr>
                <w:sz w:val="20"/>
                <w:szCs w:val="20"/>
              </w:rPr>
              <w:t>Turizmo informacijos centro direktorė</w:t>
            </w:r>
          </w:p>
        </w:tc>
        <w:tc>
          <w:tcPr>
            <w:tcW w:w="1275" w:type="dxa"/>
            <w:tcBorders>
              <w:right w:val="single" w:sz="4" w:space="0" w:color="auto"/>
            </w:tcBorders>
            <w:shd w:val="clear" w:color="auto" w:fill="auto"/>
          </w:tcPr>
          <w:p w14:paraId="24722619"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1</w:t>
            </w:r>
          </w:p>
        </w:tc>
        <w:tc>
          <w:tcPr>
            <w:tcW w:w="1276" w:type="dxa"/>
            <w:tcBorders>
              <w:left w:val="single" w:sz="4" w:space="0" w:color="auto"/>
            </w:tcBorders>
            <w:shd w:val="clear" w:color="auto" w:fill="auto"/>
          </w:tcPr>
          <w:p w14:paraId="4A2C49D9"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1</w:t>
            </w:r>
          </w:p>
        </w:tc>
        <w:tc>
          <w:tcPr>
            <w:tcW w:w="1335" w:type="dxa"/>
          </w:tcPr>
          <w:p w14:paraId="2019EF96"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1</w:t>
            </w:r>
          </w:p>
        </w:tc>
        <w:tc>
          <w:tcPr>
            <w:tcW w:w="1441" w:type="dxa"/>
          </w:tcPr>
          <w:p w14:paraId="1E091A99"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1</w:t>
            </w:r>
          </w:p>
        </w:tc>
      </w:tr>
      <w:tr w:rsidR="002A5B17" w:rsidRPr="00DD1CD3" w14:paraId="3EA721C5" w14:textId="77777777" w:rsidTr="004E4467">
        <w:trPr>
          <w:jc w:val="center"/>
        </w:trPr>
        <w:tc>
          <w:tcPr>
            <w:tcW w:w="1077" w:type="dxa"/>
            <w:shd w:val="clear" w:color="auto" w:fill="auto"/>
          </w:tcPr>
          <w:p w14:paraId="73B6DE32" w14:textId="77777777" w:rsidR="002A5B17" w:rsidRPr="00DD1CD3" w:rsidRDefault="002A5B17" w:rsidP="004E4467">
            <w:pPr>
              <w:spacing w:before="100" w:beforeAutospacing="1" w:after="100" w:afterAutospacing="1" w:line="276" w:lineRule="auto"/>
              <w:rPr>
                <w:sz w:val="20"/>
                <w:szCs w:val="20"/>
              </w:rPr>
            </w:pPr>
            <w:r w:rsidRPr="00DD1CD3">
              <w:rPr>
                <w:sz w:val="20"/>
                <w:szCs w:val="20"/>
              </w:rPr>
              <w:t>2.</w:t>
            </w:r>
          </w:p>
        </w:tc>
        <w:tc>
          <w:tcPr>
            <w:tcW w:w="3990" w:type="dxa"/>
            <w:shd w:val="clear" w:color="auto" w:fill="auto"/>
          </w:tcPr>
          <w:p w14:paraId="497725CA" w14:textId="77777777" w:rsidR="002A5B17" w:rsidRPr="00DD1CD3" w:rsidRDefault="002A5B17" w:rsidP="004E4467">
            <w:pPr>
              <w:spacing w:before="100" w:beforeAutospacing="1" w:after="100" w:afterAutospacing="1" w:line="276" w:lineRule="auto"/>
              <w:rPr>
                <w:sz w:val="20"/>
                <w:szCs w:val="20"/>
              </w:rPr>
            </w:pPr>
            <w:r w:rsidRPr="00DD1CD3">
              <w:rPr>
                <w:sz w:val="20"/>
                <w:szCs w:val="20"/>
              </w:rPr>
              <w:t>Filialo vadovė</w:t>
            </w:r>
          </w:p>
        </w:tc>
        <w:tc>
          <w:tcPr>
            <w:tcW w:w="1275" w:type="dxa"/>
            <w:shd w:val="clear" w:color="auto" w:fill="auto"/>
          </w:tcPr>
          <w:p w14:paraId="7AF19982"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1</w:t>
            </w:r>
          </w:p>
        </w:tc>
        <w:tc>
          <w:tcPr>
            <w:tcW w:w="1276" w:type="dxa"/>
            <w:shd w:val="clear" w:color="auto" w:fill="auto"/>
          </w:tcPr>
          <w:p w14:paraId="219B1C58"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1</w:t>
            </w:r>
          </w:p>
        </w:tc>
        <w:tc>
          <w:tcPr>
            <w:tcW w:w="1335" w:type="dxa"/>
          </w:tcPr>
          <w:p w14:paraId="569B2938"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1</w:t>
            </w:r>
          </w:p>
        </w:tc>
        <w:tc>
          <w:tcPr>
            <w:tcW w:w="1441" w:type="dxa"/>
          </w:tcPr>
          <w:p w14:paraId="19892D9A"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1</w:t>
            </w:r>
          </w:p>
        </w:tc>
      </w:tr>
      <w:tr w:rsidR="002A5B17" w:rsidRPr="00DD1CD3" w14:paraId="6059F349" w14:textId="77777777" w:rsidTr="004E4467">
        <w:trPr>
          <w:jc w:val="center"/>
        </w:trPr>
        <w:tc>
          <w:tcPr>
            <w:tcW w:w="1077" w:type="dxa"/>
            <w:shd w:val="clear" w:color="auto" w:fill="auto"/>
          </w:tcPr>
          <w:p w14:paraId="2CC75E94" w14:textId="77777777" w:rsidR="002A5B17" w:rsidRPr="00DD1CD3" w:rsidRDefault="002A5B17" w:rsidP="004E4467">
            <w:pPr>
              <w:spacing w:before="100" w:beforeAutospacing="1" w:after="100" w:afterAutospacing="1" w:line="276" w:lineRule="auto"/>
              <w:rPr>
                <w:sz w:val="20"/>
                <w:szCs w:val="20"/>
              </w:rPr>
            </w:pPr>
            <w:r w:rsidRPr="00DD1CD3">
              <w:rPr>
                <w:sz w:val="20"/>
                <w:szCs w:val="20"/>
              </w:rPr>
              <w:t>3.</w:t>
            </w:r>
          </w:p>
        </w:tc>
        <w:tc>
          <w:tcPr>
            <w:tcW w:w="3990" w:type="dxa"/>
            <w:shd w:val="clear" w:color="auto" w:fill="auto"/>
          </w:tcPr>
          <w:p w14:paraId="77842FB3" w14:textId="77777777" w:rsidR="002A5B17" w:rsidRPr="00DD1CD3" w:rsidRDefault="002A5B17" w:rsidP="004E4467">
            <w:pPr>
              <w:spacing w:before="100" w:beforeAutospacing="1" w:after="100" w:afterAutospacing="1" w:line="276" w:lineRule="auto"/>
              <w:rPr>
                <w:sz w:val="20"/>
                <w:szCs w:val="20"/>
              </w:rPr>
            </w:pPr>
            <w:r w:rsidRPr="00DD1CD3">
              <w:rPr>
                <w:sz w:val="20"/>
                <w:szCs w:val="20"/>
              </w:rPr>
              <w:t>Turizmo informacijos vadybininkė</w:t>
            </w:r>
          </w:p>
        </w:tc>
        <w:tc>
          <w:tcPr>
            <w:tcW w:w="1275" w:type="dxa"/>
            <w:shd w:val="clear" w:color="auto" w:fill="auto"/>
          </w:tcPr>
          <w:p w14:paraId="2526E15C"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1</w:t>
            </w:r>
          </w:p>
        </w:tc>
        <w:tc>
          <w:tcPr>
            <w:tcW w:w="1276" w:type="dxa"/>
            <w:shd w:val="clear" w:color="auto" w:fill="auto"/>
          </w:tcPr>
          <w:p w14:paraId="5FA05FA9"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1</w:t>
            </w:r>
          </w:p>
        </w:tc>
        <w:tc>
          <w:tcPr>
            <w:tcW w:w="1335" w:type="dxa"/>
          </w:tcPr>
          <w:p w14:paraId="2682BD0C"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1</w:t>
            </w:r>
          </w:p>
        </w:tc>
        <w:tc>
          <w:tcPr>
            <w:tcW w:w="1441" w:type="dxa"/>
          </w:tcPr>
          <w:p w14:paraId="009B495C"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1</w:t>
            </w:r>
          </w:p>
        </w:tc>
      </w:tr>
      <w:tr w:rsidR="002A5B17" w:rsidRPr="00DD1CD3" w14:paraId="6FB66B52" w14:textId="77777777" w:rsidTr="004E4467">
        <w:trPr>
          <w:jc w:val="center"/>
        </w:trPr>
        <w:tc>
          <w:tcPr>
            <w:tcW w:w="1077" w:type="dxa"/>
            <w:shd w:val="clear" w:color="auto" w:fill="auto"/>
          </w:tcPr>
          <w:p w14:paraId="75D71F71" w14:textId="77777777" w:rsidR="002A5B17" w:rsidRPr="00DD1CD3" w:rsidRDefault="002A5B17" w:rsidP="004E4467">
            <w:pPr>
              <w:spacing w:before="100" w:beforeAutospacing="1" w:after="100" w:afterAutospacing="1" w:line="276" w:lineRule="auto"/>
              <w:rPr>
                <w:sz w:val="20"/>
                <w:szCs w:val="20"/>
              </w:rPr>
            </w:pPr>
            <w:r w:rsidRPr="00DD1CD3">
              <w:rPr>
                <w:sz w:val="20"/>
                <w:szCs w:val="20"/>
              </w:rPr>
              <w:t>4.</w:t>
            </w:r>
          </w:p>
        </w:tc>
        <w:tc>
          <w:tcPr>
            <w:tcW w:w="3990" w:type="dxa"/>
            <w:shd w:val="clear" w:color="auto" w:fill="auto"/>
          </w:tcPr>
          <w:p w14:paraId="58DE3B3E" w14:textId="77777777" w:rsidR="002A5B17" w:rsidRPr="00DD1CD3" w:rsidRDefault="002A5B17" w:rsidP="004E4467">
            <w:pPr>
              <w:spacing w:before="100" w:beforeAutospacing="1" w:after="100" w:afterAutospacing="1" w:line="276" w:lineRule="auto"/>
              <w:rPr>
                <w:sz w:val="20"/>
                <w:szCs w:val="20"/>
              </w:rPr>
            </w:pPr>
            <w:r w:rsidRPr="00DD1CD3">
              <w:rPr>
                <w:sz w:val="20"/>
                <w:szCs w:val="20"/>
              </w:rPr>
              <w:t>Turizmo informacijos specialistė</w:t>
            </w:r>
          </w:p>
        </w:tc>
        <w:tc>
          <w:tcPr>
            <w:tcW w:w="1275" w:type="dxa"/>
            <w:shd w:val="clear" w:color="auto" w:fill="auto"/>
          </w:tcPr>
          <w:p w14:paraId="6093A9D7"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1</w:t>
            </w:r>
          </w:p>
        </w:tc>
        <w:tc>
          <w:tcPr>
            <w:tcW w:w="1276" w:type="dxa"/>
            <w:shd w:val="clear" w:color="auto" w:fill="auto"/>
          </w:tcPr>
          <w:p w14:paraId="1BE781A9"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1</w:t>
            </w:r>
          </w:p>
        </w:tc>
        <w:tc>
          <w:tcPr>
            <w:tcW w:w="1335" w:type="dxa"/>
          </w:tcPr>
          <w:p w14:paraId="1B660118"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1</w:t>
            </w:r>
          </w:p>
        </w:tc>
        <w:tc>
          <w:tcPr>
            <w:tcW w:w="1441" w:type="dxa"/>
          </w:tcPr>
          <w:p w14:paraId="3344C13F"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1</w:t>
            </w:r>
          </w:p>
        </w:tc>
      </w:tr>
      <w:tr w:rsidR="002A5B17" w:rsidRPr="00DD1CD3" w14:paraId="18A607CA" w14:textId="77777777" w:rsidTr="004E4467">
        <w:trPr>
          <w:jc w:val="center"/>
        </w:trPr>
        <w:tc>
          <w:tcPr>
            <w:tcW w:w="1077" w:type="dxa"/>
            <w:shd w:val="clear" w:color="auto" w:fill="auto"/>
          </w:tcPr>
          <w:p w14:paraId="44401609" w14:textId="77777777" w:rsidR="002A5B17" w:rsidRPr="00DD1CD3" w:rsidRDefault="002A5B17" w:rsidP="004E4467">
            <w:pPr>
              <w:spacing w:before="100" w:beforeAutospacing="1" w:after="100" w:afterAutospacing="1" w:line="276" w:lineRule="auto"/>
              <w:rPr>
                <w:sz w:val="20"/>
                <w:szCs w:val="20"/>
              </w:rPr>
            </w:pPr>
            <w:r w:rsidRPr="00DD1CD3">
              <w:rPr>
                <w:sz w:val="20"/>
                <w:szCs w:val="20"/>
              </w:rPr>
              <w:t>5.</w:t>
            </w:r>
          </w:p>
        </w:tc>
        <w:tc>
          <w:tcPr>
            <w:tcW w:w="3990" w:type="dxa"/>
            <w:shd w:val="clear" w:color="auto" w:fill="auto"/>
          </w:tcPr>
          <w:p w14:paraId="699A2AD0" w14:textId="77777777" w:rsidR="002A5B17" w:rsidRPr="00DD1CD3" w:rsidRDefault="002A5B17" w:rsidP="004E4467">
            <w:pPr>
              <w:spacing w:before="100" w:beforeAutospacing="1" w:after="100" w:afterAutospacing="1" w:line="276" w:lineRule="auto"/>
              <w:rPr>
                <w:sz w:val="20"/>
                <w:szCs w:val="20"/>
              </w:rPr>
            </w:pPr>
            <w:r w:rsidRPr="00DD1CD3">
              <w:rPr>
                <w:sz w:val="20"/>
                <w:szCs w:val="20"/>
              </w:rPr>
              <w:t>Finansininkė</w:t>
            </w:r>
          </w:p>
        </w:tc>
        <w:tc>
          <w:tcPr>
            <w:tcW w:w="1275" w:type="dxa"/>
            <w:shd w:val="clear" w:color="auto" w:fill="auto"/>
          </w:tcPr>
          <w:p w14:paraId="5A695BB5"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0,5</w:t>
            </w:r>
          </w:p>
        </w:tc>
        <w:tc>
          <w:tcPr>
            <w:tcW w:w="1276" w:type="dxa"/>
            <w:shd w:val="clear" w:color="auto" w:fill="auto"/>
          </w:tcPr>
          <w:p w14:paraId="16F0090C"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0,5</w:t>
            </w:r>
          </w:p>
        </w:tc>
        <w:tc>
          <w:tcPr>
            <w:tcW w:w="1335" w:type="dxa"/>
          </w:tcPr>
          <w:p w14:paraId="1197C01E"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0,5</w:t>
            </w:r>
          </w:p>
        </w:tc>
        <w:tc>
          <w:tcPr>
            <w:tcW w:w="1441" w:type="dxa"/>
          </w:tcPr>
          <w:p w14:paraId="05B1FF91"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0,5</w:t>
            </w:r>
          </w:p>
        </w:tc>
      </w:tr>
      <w:tr w:rsidR="002A5B17" w:rsidRPr="00DD1CD3" w14:paraId="32C8787D" w14:textId="77777777" w:rsidTr="004E4467">
        <w:trPr>
          <w:jc w:val="center"/>
        </w:trPr>
        <w:tc>
          <w:tcPr>
            <w:tcW w:w="1077" w:type="dxa"/>
            <w:shd w:val="clear" w:color="auto" w:fill="auto"/>
          </w:tcPr>
          <w:p w14:paraId="34858702" w14:textId="77777777" w:rsidR="002A5B17" w:rsidRPr="00DD1CD3" w:rsidRDefault="002A5B17" w:rsidP="004E4467">
            <w:pPr>
              <w:spacing w:before="100" w:beforeAutospacing="1" w:after="100" w:afterAutospacing="1" w:line="276" w:lineRule="auto"/>
              <w:rPr>
                <w:sz w:val="20"/>
                <w:szCs w:val="20"/>
              </w:rPr>
            </w:pPr>
            <w:r w:rsidRPr="00DD1CD3">
              <w:rPr>
                <w:sz w:val="20"/>
                <w:szCs w:val="20"/>
              </w:rPr>
              <w:t xml:space="preserve">6. </w:t>
            </w:r>
          </w:p>
        </w:tc>
        <w:tc>
          <w:tcPr>
            <w:tcW w:w="3990" w:type="dxa"/>
            <w:shd w:val="clear" w:color="auto" w:fill="auto"/>
          </w:tcPr>
          <w:p w14:paraId="01991B2B" w14:textId="77777777" w:rsidR="002A5B17" w:rsidRPr="00DD1CD3" w:rsidRDefault="002A5B17" w:rsidP="004E4467">
            <w:pPr>
              <w:spacing w:before="100" w:beforeAutospacing="1" w:after="100" w:afterAutospacing="1" w:line="276" w:lineRule="auto"/>
              <w:rPr>
                <w:sz w:val="20"/>
                <w:szCs w:val="20"/>
              </w:rPr>
            </w:pPr>
            <w:r w:rsidRPr="00DD1CD3">
              <w:rPr>
                <w:sz w:val="20"/>
                <w:szCs w:val="20"/>
              </w:rPr>
              <w:t>Pagalbinė darbininkė</w:t>
            </w:r>
          </w:p>
        </w:tc>
        <w:tc>
          <w:tcPr>
            <w:tcW w:w="1275" w:type="dxa"/>
            <w:shd w:val="clear" w:color="auto" w:fill="auto"/>
          </w:tcPr>
          <w:p w14:paraId="69B3E004"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0,25</w:t>
            </w:r>
          </w:p>
        </w:tc>
        <w:tc>
          <w:tcPr>
            <w:tcW w:w="1276" w:type="dxa"/>
            <w:shd w:val="clear" w:color="auto" w:fill="auto"/>
          </w:tcPr>
          <w:p w14:paraId="34A5D76A"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0,25</w:t>
            </w:r>
          </w:p>
        </w:tc>
        <w:tc>
          <w:tcPr>
            <w:tcW w:w="1335" w:type="dxa"/>
          </w:tcPr>
          <w:p w14:paraId="5945DA45"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0,25</w:t>
            </w:r>
          </w:p>
        </w:tc>
        <w:tc>
          <w:tcPr>
            <w:tcW w:w="1441" w:type="dxa"/>
          </w:tcPr>
          <w:p w14:paraId="67D35DF5" w14:textId="77777777" w:rsidR="002A5B17" w:rsidRPr="00DD1CD3" w:rsidRDefault="002A5B17" w:rsidP="004E4467">
            <w:pPr>
              <w:spacing w:before="100" w:beforeAutospacing="1" w:after="100" w:afterAutospacing="1" w:line="276" w:lineRule="auto"/>
              <w:jc w:val="center"/>
              <w:rPr>
                <w:sz w:val="20"/>
                <w:szCs w:val="20"/>
              </w:rPr>
            </w:pPr>
            <w:r w:rsidRPr="00DD1CD3">
              <w:rPr>
                <w:sz w:val="20"/>
                <w:szCs w:val="20"/>
              </w:rPr>
              <w:t>0,25</w:t>
            </w:r>
          </w:p>
        </w:tc>
      </w:tr>
      <w:tr w:rsidR="002A5B17" w:rsidRPr="00DD1CD3" w14:paraId="482479AC" w14:textId="77777777" w:rsidTr="004E4467">
        <w:trPr>
          <w:jc w:val="center"/>
        </w:trPr>
        <w:tc>
          <w:tcPr>
            <w:tcW w:w="1077" w:type="dxa"/>
            <w:shd w:val="clear" w:color="auto" w:fill="auto"/>
          </w:tcPr>
          <w:p w14:paraId="4FC3303F" w14:textId="77777777" w:rsidR="002A5B17" w:rsidRPr="00DD1CD3" w:rsidRDefault="002A5B17" w:rsidP="004E4467">
            <w:pPr>
              <w:spacing w:before="100" w:beforeAutospacing="1" w:after="100" w:afterAutospacing="1" w:line="276" w:lineRule="auto"/>
              <w:rPr>
                <w:b/>
                <w:i/>
                <w:sz w:val="20"/>
                <w:szCs w:val="20"/>
              </w:rPr>
            </w:pPr>
          </w:p>
        </w:tc>
        <w:tc>
          <w:tcPr>
            <w:tcW w:w="3990" w:type="dxa"/>
            <w:shd w:val="clear" w:color="auto" w:fill="auto"/>
          </w:tcPr>
          <w:p w14:paraId="0E1EBCC1" w14:textId="77777777" w:rsidR="002A5B17" w:rsidRPr="00DD1CD3" w:rsidRDefault="002A5B17" w:rsidP="004E4467">
            <w:pPr>
              <w:spacing w:before="100" w:beforeAutospacing="1" w:after="100" w:afterAutospacing="1" w:line="276" w:lineRule="auto"/>
              <w:rPr>
                <w:b/>
                <w:i/>
                <w:sz w:val="20"/>
                <w:szCs w:val="20"/>
              </w:rPr>
            </w:pPr>
            <w:r w:rsidRPr="00DD1CD3">
              <w:rPr>
                <w:b/>
                <w:i/>
                <w:sz w:val="20"/>
                <w:szCs w:val="20"/>
              </w:rPr>
              <w:t xml:space="preserve">Iš viso </w:t>
            </w:r>
          </w:p>
        </w:tc>
        <w:tc>
          <w:tcPr>
            <w:tcW w:w="1275" w:type="dxa"/>
            <w:shd w:val="clear" w:color="auto" w:fill="auto"/>
          </w:tcPr>
          <w:p w14:paraId="4C3BDFC0" w14:textId="77777777" w:rsidR="002A5B17" w:rsidRPr="00DD1CD3" w:rsidRDefault="002A5B17" w:rsidP="004E4467">
            <w:pPr>
              <w:spacing w:before="100" w:beforeAutospacing="1" w:after="100" w:afterAutospacing="1" w:line="276" w:lineRule="auto"/>
              <w:jc w:val="center"/>
              <w:rPr>
                <w:b/>
                <w:i/>
                <w:sz w:val="20"/>
                <w:szCs w:val="20"/>
              </w:rPr>
            </w:pPr>
            <w:r w:rsidRPr="00DD1CD3">
              <w:rPr>
                <w:b/>
                <w:i/>
                <w:sz w:val="20"/>
                <w:szCs w:val="20"/>
              </w:rPr>
              <w:t>4,75</w:t>
            </w:r>
          </w:p>
        </w:tc>
        <w:tc>
          <w:tcPr>
            <w:tcW w:w="1276" w:type="dxa"/>
            <w:shd w:val="clear" w:color="auto" w:fill="auto"/>
          </w:tcPr>
          <w:p w14:paraId="3003A5F6" w14:textId="77777777" w:rsidR="002A5B17" w:rsidRPr="00DD1CD3" w:rsidRDefault="002A5B17" w:rsidP="004E4467">
            <w:pPr>
              <w:spacing w:before="100" w:beforeAutospacing="1" w:after="100" w:afterAutospacing="1" w:line="276" w:lineRule="auto"/>
              <w:jc w:val="center"/>
              <w:rPr>
                <w:b/>
                <w:i/>
                <w:sz w:val="20"/>
                <w:szCs w:val="20"/>
              </w:rPr>
            </w:pPr>
            <w:r w:rsidRPr="00DD1CD3">
              <w:rPr>
                <w:b/>
                <w:i/>
                <w:sz w:val="20"/>
                <w:szCs w:val="20"/>
              </w:rPr>
              <w:t>4,75</w:t>
            </w:r>
          </w:p>
        </w:tc>
        <w:tc>
          <w:tcPr>
            <w:tcW w:w="1335" w:type="dxa"/>
          </w:tcPr>
          <w:p w14:paraId="1702A6B6" w14:textId="77777777" w:rsidR="002A5B17" w:rsidRPr="00DD1CD3" w:rsidRDefault="002A5B17" w:rsidP="004E4467">
            <w:pPr>
              <w:spacing w:before="100" w:beforeAutospacing="1" w:after="100" w:afterAutospacing="1" w:line="276" w:lineRule="auto"/>
              <w:jc w:val="center"/>
              <w:rPr>
                <w:b/>
                <w:i/>
                <w:sz w:val="20"/>
                <w:szCs w:val="20"/>
              </w:rPr>
            </w:pPr>
            <w:r w:rsidRPr="00DD1CD3">
              <w:rPr>
                <w:b/>
                <w:i/>
                <w:sz w:val="20"/>
                <w:szCs w:val="20"/>
              </w:rPr>
              <w:t>4,75</w:t>
            </w:r>
          </w:p>
        </w:tc>
        <w:tc>
          <w:tcPr>
            <w:tcW w:w="1441" w:type="dxa"/>
          </w:tcPr>
          <w:p w14:paraId="5BC24D83" w14:textId="77777777" w:rsidR="002A5B17" w:rsidRPr="00DD1CD3" w:rsidRDefault="002A5B17" w:rsidP="004E4467">
            <w:pPr>
              <w:spacing w:before="100" w:beforeAutospacing="1" w:after="100" w:afterAutospacing="1" w:line="276" w:lineRule="auto"/>
              <w:jc w:val="center"/>
              <w:rPr>
                <w:b/>
                <w:i/>
                <w:sz w:val="20"/>
                <w:szCs w:val="20"/>
              </w:rPr>
            </w:pPr>
            <w:r w:rsidRPr="00DD1CD3">
              <w:rPr>
                <w:b/>
                <w:i/>
                <w:sz w:val="20"/>
                <w:szCs w:val="20"/>
              </w:rPr>
              <w:t>4,75</w:t>
            </w:r>
          </w:p>
        </w:tc>
      </w:tr>
    </w:tbl>
    <w:p w14:paraId="0F073106" w14:textId="0CA70479" w:rsidR="0065462B" w:rsidRDefault="002A5B17" w:rsidP="00DD1CD3">
      <w:pPr>
        <w:keepNext/>
        <w:spacing w:line="276" w:lineRule="auto"/>
        <w:jc w:val="center"/>
        <w:rPr>
          <w:sz w:val="20"/>
          <w:szCs w:val="20"/>
        </w:rPr>
      </w:pPr>
      <w:r w:rsidRPr="00CF3DA9">
        <w:rPr>
          <w:sz w:val="20"/>
          <w:szCs w:val="20"/>
        </w:rPr>
        <w:t>Šaltinis: Klaipėdos rajono TIC duomen</w:t>
      </w:r>
      <w:r w:rsidR="00602D05">
        <w:rPr>
          <w:sz w:val="20"/>
          <w:szCs w:val="20"/>
        </w:rPr>
        <w:t>is</w:t>
      </w:r>
    </w:p>
    <w:p w14:paraId="1EC18B27" w14:textId="7E63442F" w:rsidR="0065462B" w:rsidRDefault="0065462B" w:rsidP="002A5B17">
      <w:pPr>
        <w:keepNext/>
        <w:spacing w:line="276" w:lineRule="auto"/>
        <w:ind w:firstLine="684"/>
        <w:jc w:val="center"/>
        <w:rPr>
          <w:sz w:val="20"/>
          <w:szCs w:val="20"/>
        </w:rPr>
      </w:pPr>
    </w:p>
    <w:p w14:paraId="413BC20D" w14:textId="2C9033AE" w:rsidR="00DD1CD3" w:rsidRDefault="00DD1CD3" w:rsidP="002A5B17">
      <w:pPr>
        <w:keepNext/>
        <w:spacing w:line="276" w:lineRule="auto"/>
        <w:ind w:firstLine="684"/>
        <w:jc w:val="center"/>
        <w:rPr>
          <w:sz w:val="20"/>
          <w:szCs w:val="20"/>
        </w:rPr>
      </w:pPr>
    </w:p>
    <w:p w14:paraId="71D2B662" w14:textId="77777777" w:rsidR="00046698" w:rsidRDefault="00046698" w:rsidP="002A5B17">
      <w:pPr>
        <w:keepNext/>
        <w:spacing w:line="276" w:lineRule="auto"/>
        <w:ind w:firstLine="684"/>
        <w:jc w:val="center"/>
        <w:rPr>
          <w:sz w:val="20"/>
          <w:szCs w:val="20"/>
        </w:rPr>
      </w:pPr>
    </w:p>
    <w:p w14:paraId="30CB07B9" w14:textId="77777777" w:rsidR="00E964FA" w:rsidRDefault="00E964FA" w:rsidP="002A5B17">
      <w:pPr>
        <w:keepNext/>
        <w:spacing w:line="276" w:lineRule="auto"/>
        <w:ind w:firstLine="684"/>
        <w:jc w:val="center"/>
        <w:rPr>
          <w:sz w:val="20"/>
          <w:szCs w:val="20"/>
        </w:rPr>
      </w:pPr>
    </w:p>
    <w:p w14:paraId="3A5CA895" w14:textId="1B3A92EE" w:rsidR="00E964FA" w:rsidRPr="00E964FA" w:rsidRDefault="00E964FA" w:rsidP="00E964FA">
      <w:pPr>
        <w:keepNext/>
        <w:spacing w:line="276" w:lineRule="auto"/>
        <w:ind w:firstLine="684"/>
        <w:rPr>
          <w:highlight w:val="yellow"/>
        </w:rPr>
        <w:sectPr w:rsidR="00E964FA" w:rsidRPr="00E964FA" w:rsidSect="007C684A">
          <w:footerReference w:type="default" r:id="rId25"/>
          <w:pgSz w:w="11906" w:h="16838"/>
          <w:pgMar w:top="567" w:right="567" w:bottom="567" w:left="1134" w:header="284" w:footer="0" w:gutter="0"/>
          <w:cols w:space="1296"/>
          <w:docGrid w:linePitch="360"/>
        </w:sectPr>
      </w:pPr>
      <w:r w:rsidRPr="00E964FA">
        <w:t xml:space="preserve">Direktorė   </w:t>
      </w:r>
      <w:r>
        <w:t xml:space="preserve">                                                                                                     Daiva Buivydienė</w:t>
      </w:r>
      <w:r w:rsidRPr="00E964FA">
        <w:t xml:space="preserve">                                                 </w:t>
      </w:r>
    </w:p>
    <w:p w14:paraId="36C77D17" w14:textId="77777777" w:rsidR="00A63569" w:rsidRPr="00C84305" w:rsidRDefault="00A63569" w:rsidP="00166A6C">
      <w:pPr>
        <w:rPr>
          <w:rFonts w:eastAsia="MyriadPro-Regular"/>
          <w:szCs w:val="96"/>
        </w:rPr>
      </w:pPr>
    </w:p>
    <w:sectPr w:rsidR="00A63569" w:rsidRPr="00C84305" w:rsidSect="00B86EE9">
      <w:footerReference w:type="default" r:id="rId26"/>
      <w:type w:val="continuous"/>
      <w:pgSz w:w="11906" w:h="16838"/>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6621" w14:textId="77777777" w:rsidR="00933F9C" w:rsidRDefault="00933F9C" w:rsidP="00AD3975">
      <w:r>
        <w:separator/>
      </w:r>
    </w:p>
  </w:endnote>
  <w:endnote w:type="continuationSeparator" w:id="0">
    <w:p w14:paraId="4B2312A8" w14:textId="77777777" w:rsidR="00933F9C" w:rsidRDefault="00933F9C" w:rsidP="00AD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yriadPro-Light">
    <w:altName w:val="Times New Roman"/>
    <w:charset w:val="00"/>
    <w:family w:val="auto"/>
    <w:pitch w:val="default"/>
    <w:sig w:usb0="00000001" w:usb1="08070000" w:usb2="00000010" w:usb3="00000000" w:csb0="00020000" w:csb1="00000000"/>
  </w:font>
  <w:font w:name="MinionPro-Regular">
    <w:altName w:val="Times New Roman"/>
    <w:charset w:val="00"/>
    <w:family w:val="auto"/>
    <w:pitch w:val="default"/>
  </w:font>
  <w:font w:name="MyriadPro-Semibold">
    <w:altName w:val="Times New Roman"/>
    <w:charset w:val="00"/>
    <w:family w:val="auto"/>
    <w:pitch w:val="default"/>
  </w:font>
  <w:font w:name="MyriadPro-Bold">
    <w:altName w:val="Times New Roman"/>
    <w:charset w:val="00"/>
    <w:family w:val="auto"/>
    <w:pitch w:val="default"/>
    <w:sig w:usb0="00000001" w:usb1="08070000" w:usb2="00000010" w:usb3="00000000" w:csb0="0002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490374"/>
      <w:docPartObj>
        <w:docPartGallery w:val="Page Numbers (Bottom of Page)"/>
        <w:docPartUnique/>
      </w:docPartObj>
    </w:sdtPr>
    <w:sdtEndPr/>
    <w:sdtContent>
      <w:p w14:paraId="1928677B" w14:textId="77777777" w:rsidR="008173AC" w:rsidRDefault="008173AC">
        <w:pPr>
          <w:pStyle w:val="Porat"/>
          <w:jc w:val="right"/>
        </w:pPr>
        <w:r>
          <w:fldChar w:fldCharType="begin"/>
        </w:r>
        <w:r>
          <w:instrText xml:space="preserve"> PAGE   \* MERGEFORMAT </w:instrText>
        </w:r>
        <w:r>
          <w:fldChar w:fldCharType="separate"/>
        </w:r>
        <w:r>
          <w:rPr>
            <w:noProof/>
          </w:rPr>
          <w:t>1</w:t>
        </w:r>
        <w:r>
          <w:rPr>
            <w:noProof/>
          </w:rPr>
          <w:fldChar w:fldCharType="end"/>
        </w:r>
      </w:p>
    </w:sdtContent>
  </w:sdt>
  <w:p w14:paraId="3E168717" w14:textId="77777777" w:rsidR="008173AC" w:rsidRDefault="008173AC" w:rsidP="004E4467">
    <w:pPr>
      <w:pStyle w:val="Porat"/>
      <w:ind w:firstLine="129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2408"/>
      <w:docPartObj>
        <w:docPartGallery w:val="Page Numbers (Bottom of Page)"/>
        <w:docPartUnique/>
      </w:docPartObj>
    </w:sdtPr>
    <w:sdtEndPr/>
    <w:sdtContent>
      <w:p w14:paraId="3C2996DA" w14:textId="77777777" w:rsidR="008173AC" w:rsidRDefault="008173AC">
        <w:pPr>
          <w:pStyle w:val="Porat"/>
          <w:jc w:val="right"/>
        </w:pPr>
        <w:r>
          <w:fldChar w:fldCharType="begin"/>
        </w:r>
        <w:r>
          <w:instrText xml:space="preserve"> PAGE   \* MERGEFORMAT </w:instrText>
        </w:r>
        <w:r>
          <w:fldChar w:fldCharType="separate"/>
        </w:r>
        <w:r>
          <w:rPr>
            <w:noProof/>
          </w:rPr>
          <w:t>1</w:t>
        </w:r>
        <w:r>
          <w:rPr>
            <w:noProof/>
          </w:rPr>
          <w:fldChar w:fldCharType="end"/>
        </w:r>
      </w:p>
    </w:sdtContent>
  </w:sdt>
  <w:p w14:paraId="228CFB05" w14:textId="77777777" w:rsidR="008173AC" w:rsidRDefault="008173AC" w:rsidP="00F42CDC">
    <w:pPr>
      <w:pStyle w:val="Porat"/>
      <w:ind w:firstLine="129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5852" w14:textId="77777777" w:rsidR="00933F9C" w:rsidRDefault="00933F9C" w:rsidP="00AD3975">
      <w:r>
        <w:separator/>
      </w:r>
    </w:p>
  </w:footnote>
  <w:footnote w:type="continuationSeparator" w:id="0">
    <w:p w14:paraId="486CF2FE" w14:textId="77777777" w:rsidR="00933F9C" w:rsidRDefault="00933F9C" w:rsidP="00AD3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708"/>
    <w:multiLevelType w:val="hybridMultilevel"/>
    <w:tmpl w:val="1AB4AD2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15:restartNumberingAfterBreak="0">
    <w:nsid w:val="0BE86953"/>
    <w:multiLevelType w:val="hybridMultilevel"/>
    <w:tmpl w:val="E1260604"/>
    <w:lvl w:ilvl="0" w:tplc="6AEC527C">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24C8557D"/>
    <w:multiLevelType w:val="hybridMultilevel"/>
    <w:tmpl w:val="F210F084"/>
    <w:lvl w:ilvl="0" w:tplc="8C145BFA">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28951CC7"/>
    <w:multiLevelType w:val="hybridMultilevel"/>
    <w:tmpl w:val="4CCA5632"/>
    <w:lvl w:ilvl="0" w:tplc="8EC210EA">
      <w:start w:val="1"/>
      <w:numFmt w:val="decimal"/>
      <w:lvlText w:val="%1."/>
      <w:lvlJc w:val="left"/>
      <w:pPr>
        <w:ind w:left="1080" w:hanging="360"/>
      </w:pPr>
      <w:rPr>
        <w:rFonts w:hint="default"/>
        <w:b w:val="0"/>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02B19DE"/>
    <w:multiLevelType w:val="hybridMultilevel"/>
    <w:tmpl w:val="1FFA393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0DE6413"/>
    <w:multiLevelType w:val="multilevel"/>
    <w:tmpl w:val="D010827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3E9F2831"/>
    <w:multiLevelType w:val="hybridMultilevel"/>
    <w:tmpl w:val="563469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2F61E81"/>
    <w:multiLevelType w:val="multilevel"/>
    <w:tmpl w:val="E12857A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47D290D"/>
    <w:multiLevelType w:val="hybridMultilevel"/>
    <w:tmpl w:val="DCB82E80"/>
    <w:lvl w:ilvl="0" w:tplc="3F5034EA">
      <w:start w:val="1"/>
      <w:numFmt w:val="decimal"/>
      <w:lvlText w:val="%1."/>
      <w:lvlJc w:val="left"/>
      <w:pPr>
        <w:ind w:left="502" w:hanging="360"/>
      </w:pPr>
      <w:rPr>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6E2E193A"/>
    <w:multiLevelType w:val="hybridMultilevel"/>
    <w:tmpl w:val="1504A5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F16750D"/>
    <w:multiLevelType w:val="multilevel"/>
    <w:tmpl w:val="0427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D44C12"/>
    <w:multiLevelType w:val="hybridMultilevel"/>
    <w:tmpl w:val="17B4CC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76624C23"/>
    <w:multiLevelType w:val="multilevel"/>
    <w:tmpl w:val="46745C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78D2606"/>
    <w:multiLevelType w:val="hybridMultilevel"/>
    <w:tmpl w:val="E4B6BF28"/>
    <w:lvl w:ilvl="0" w:tplc="0427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7BF004F5"/>
    <w:multiLevelType w:val="hybridMultilevel"/>
    <w:tmpl w:val="C0E24C22"/>
    <w:lvl w:ilvl="0" w:tplc="E906118E">
      <w:start w:val="1"/>
      <w:numFmt w:val="decimal"/>
      <w:lvlText w:val="%1."/>
      <w:lvlJc w:val="left"/>
      <w:pPr>
        <w:ind w:left="644" w:hanging="360"/>
      </w:pPr>
      <w:rPr>
        <w:b w:val="0"/>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7D9C2144"/>
    <w:multiLevelType w:val="hybridMultilevel"/>
    <w:tmpl w:val="ECF640FC"/>
    <w:lvl w:ilvl="0" w:tplc="04270001">
      <w:start w:val="1"/>
      <w:numFmt w:val="bullet"/>
      <w:lvlText w:val=""/>
      <w:lvlJc w:val="left"/>
      <w:pPr>
        <w:ind w:left="-28" w:hanging="360"/>
      </w:pPr>
      <w:rPr>
        <w:rFonts w:ascii="Symbol" w:hAnsi="Symbol" w:hint="default"/>
      </w:rPr>
    </w:lvl>
    <w:lvl w:ilvl="1" w:tplc="04270003" w:tentative="1">
      <w:start w:val="1"/>
      <w:numFmt w:val="bullet"/>
      <w:lvlText w:val="o"/>
      <w:lvlJc w:val="left"/>
      <w:pPr>
        <w:ind w:left="692" w:hanging="360"/>
      </w:pPr>
      <w:rPr>
        <w:rFonts w:ascii="Courier New" w:hAnsi="Courier New" w:cs="Courier New" w:hint="default"/>
      </w:rPr>
    </w:lvl>
    <w:lvl w:ilvl="2" w:tplc="04270005" w:tentative="1">
      <w:start w:val="1"/>
      <w:numFmt w:val="bullet"/>
      <w:lvlText w:val=""/>
      <w:lvlJc w:val="left"/>
      <w:pPr>
        <w:ind w:left="1412" w:hanging="360"/>
      </w:pPr>
      <w:rPr>
        <w:rFonts w:ascii="Wingdings" w:hAnsi="Wingdings" w:hint="default"/>
      </w:rPr>
    </w:lvl>
    <w:lvl w:ilvl="3" w:tplc="04270001" w:tentative="1">
      <w:start w:val="1"/>
      <w:numFmt w:val="bullet"/>
      <w:lvlText w:val=""/>
      <w:lvlJc w:val="left"/>
      <w:pPr>
        <w:ind w:left="2132" w:hanging="360"/>
      </w:pPr>
      <w:rPr>
        <w:rFonts w:ascii="Symbol" w:hAnsi="Symbol" w:hint="default"/>
      </w:rPr>
    </w:lvl>
    <w:lvl w:ilvl="4" w:tplc="04270003" w:tentative="1">
      <w:start w:val="1"/>
      <w:numFmt w:val="bullet"/>
      <w:lvlText w:val="o"/>
      <w:lvlJc w:val="left"/>
      <w:pPr>
        <w:ind w:left="2852" w:hanging="360"/>
      </w:pPr>
      <w:rPr>
        <w:rFonts w:ascii="Courier New" w:hAnsi="Courier New" w:cs="Courier New" w:hint="default"/>
      </w:rPr>
    </w:lvl>
    <w:lvl w:ilvl="5" w:tplc="04270005" w:tentative="1">
      <w:start w:val="1"/>
      <w:numFmt w:val="bullet"/>
      <w:lvlText w:val=""/>
      <w:lvlJc w:val="left"/>
      <w:pPr>
        <w:ind w:left="3572" w:hanging="360"/>
      </w:pPr>
      <w:rPr>
        <w:rFonts w:ascii="Wingdings" w:hAnsi="Wingdings" w:hint="default"/>
      </w:rPr>
    </w:lvl>
    <w:lvl w:ilvl="6" w:tplc="04270001" w:tentative="1">
      <w:start w:val="1"/>
      <w:numFmt w:val="bullet"/>
      <w:lvlText w:val=""/>
      <w:lvlJc w:val="left"/>
      <w:pPr>
        <w:ind w:left="4292" w:hanging="360"/>
      </w:pPr>
      <w:rPr>
        <w:rFonts w:ascii="Symbol" w:hAnsi="Symbol" w:hint="default"/>
      </w:rPr>
    </w:lvl>
    <w:lvl w:ilvl="7" w:tplc="04270003" w:tentative="1">
      <w:start w:val="1"/>
      <w:numFmt w:val="bullet"/>
      <w:lvlText w:val="o"/>
      <w:lvlJc w:val="left"/>
      <w:pPr>
        <w:ind w:left="5012" w:hanging="360"/>
      </w:pPr>
      <w:rPr>
        <w:rFonts w:ascii="Courier New" w:hAnsi="Courier New" w:cs="Courier New" w:hint="default"/>
      </w:rPr>
    </w:lvl>
    <w:lvl w:ilvl="8" w:tplc="04270005" w:tentative="1">
      <w:start w:val="1"/>
      <w:numFmt w:val="bullet"/>
      <w:lvlText w:val=""/>
      <w:lvlJc w:val="left"/>
      <w:pPr>
        <w:ind w:left="5732" w:hanging="360"/>
      </w:pPr>
      <w:rPr>
        <w:rFonts w:ascii="Wingdings" w:hAnsi="Wingdings" w:hint="default"/>
      </w:rPr>
    </w:lvl>
  </w:abstractNum>
  <w:num w:numId="1">
    <w:abstractNumId w:val="11"/>
  </w:num>
  <w:num w:numId="2">
    <w:abstractNumId w:val="8"/>
  </w:num>
  <w:num w:numId="3">
    <w:abstractNumId w:val="0"/>
  </w:num>
  <w:num w:numId="4">
    <w:abstractNumId w:val="15"/>
  </w:num>
  <w:num w:numId="5">
    <w:abstractNumId w:val="14"/>
  </w:num>
  <w:num w:numId="6">
    <w:abstractNumId w:val="3"/>
  </w:num>
  <w:num w:numId="7">
    <w:abstractNumId w:val="4"/>
  </w:num>
  <w:num w:numId="8">
    <w:abstractNumId w:val="10"/>
  </w:num>
  <w:num w:numId="9">
    <w:abstractNumId w:val="5"/>
  </w:num>
  <w:num w:numId="10">
    <w:abstractNumId w:val="7"/>
  </w:num>
  <w:num w:numId="11">
    <w:abstractNumId w:val="9"/>
  </w:num>
  <w:num w:numId="12">
    <w:abstractNumId w:val="1"/>
  </w:num>
  <w:num w:numId="13">
    <w:abstractNumId w:val="13"/>
  </w:num>
  <w:num w:numId="14">
    <w:abstractNumId w:val="12"/>
  </w:num>
  <w:num w:numId="15">
    <w:abstractNumId w:val="6"/>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B53"/>
    <w:rsid w:val="00000DB6"/>
    <w:rsid w:val="00000EA5"/>
    <w:rsid w:val="00000F90"/>
    <w:rsid w:val="00000FDC"/>
    <w:rsid w:val="00002837"/>
    <w:rsid w:val="00003338"/>
    <w:rsid w:val="00004469"/>
    <w:rsid w:val="0000522C"/>
    <w:rsid w:val="00006EB4"/>
    <w:rsid w:val="00012358"/>
    <w:rsid w:val="00014704"/>
    <w:rsid w:val="00015E72"/>
    <w:rsid w:val="000174B0"/>
    <w:rsid w:val="0001763C"/>
    <w:rsid w:val="0001788B"/>
    <w:rsid w:val="00022799"/>
    <w:rsid w:val="00024ADB"/>
    <w:rsid w:val="00024DB0"/>
    <w:rsid w:val="00026820"/>
    <w:rsid w:val="000334F9"/>
    <w:rsid w:val="00034894"/>
    <w:rsid w:val="00036BB0"/>
    <w:rsid w:val="000408FB"/>
    <w:rsid w:val="0004149F"/>
    <w:rsid w:val="0004273B"/>
    <w:rsid w:val="00042D36"/>
    <w:rsid w:val="00044FB7"/>
    <w:rsid w:val="000461B1"/>
    <w:rsid w:val="00046698"/>
    <w:rsid w:val="00050DA8"/>
    <w:rsid w:val="0005127F"/>
    <w:rsid w:val="00051655"/>
    <w:rsid w:val="0005170C"/>
    <w:rsid w:val="00051721"/>
    <w:rsid w:val="000530B5"/>
    <w:rsid w:val="000551FC"/>
    <w:rsid w:val="00057810"/>
    <w:rsid w:val="0006234B"/>
    <w:rsid w:val="0006254B"/>
    <w:rsid w:val="00065B79"/>
    <w:rsid w:val="000707DE"/>
    <w:rsid w:val="0007214D"/>
    <w:rsid w:val="000722BD"/>
    <w:rsid w:val="000723D6"/>
    <w:rsid w:val="0007378C"/>
    <w:rsid w:val="000759F4"/>
    <w:rsid w:val="00077C0C"/>
    <w:rsid w:val="00081EC9"/>
    <w:rsid w:val="000848A7"/>
    <w:rsid w:val="00085382"/>
    <w:rsid w:val="00086C27"/>
    <w:rsid w:val="00087535"/>
    <w:rsid w:val="00087AA5"/>
    <w:rsid w:val="00090A2D"/>
    <w:rsid w:val="00091A24"/>
    <w:rsid w:val="00091CEC"/>
    <w:rsid w:val="0009560D"/>
    <w:rsid w:val="00097197"/>
    <w:rsid w:val="00097CA4"/>
    <w:rsid w:val="000A25C4"/>
    <w:rsid w:val="000A3083"/>
    <w:rsid w:val="000A30AB"/>
    <w:rsid w:val="000A3506"/>
    <w:rsid w:val="000A4862"/>
    <w:rsid w:val="000B0F1C"/>
    <w:rsid w:val="000B1C36"/>
    <w:rsid w:val="000B21A1"/>
    <w:rsid w:val="000B28EE"/>
    <w:rsid w:val="000B29B8"/>
    <w:rsid w:val="000B3A1A"/>
    <w:rsid w:val="000B3FB5"/>
    <w:rsid w:val="000B4242"/>
    <w:rsid w:val="000B4B53"/>
    <w:rsid w:val="000C030E"/>
    <w:rsid w:val="000C1639"/>
    <w:rsid w:val="000C2BDB"/>
    <w:rsid w:val="000C73F0"/>
    <w:rsid w:val="000D1032"/>
    <w:rsid w:val="000D2352"/>
    <w:rsid w:val="000D2AFB"/>
    <w:rsid w:val="000D3F67"/>
    <w:rsid w:val="000D4663"/>
    <w:rsid w:val="000D4BD7"/>
    <w:rsid w:val="000D4DC7"/>
    <w:rsid w:val="000E023C"/>
    <w:rsid w:val="000E050A"/>
    <w:rsid w:val="000E1997"/>
    <w:rsid w:val="000E4E84"/>
    <w:rsid w:val="000E547F"/>
    <w:rsid w:val="000E66BA"/>
    <w:rsid w:val="000E67FE"/>
    <w:rsid w:val="000F00D1"/>
    <w:rsid w:val="000F1D6B"/>
    <w:rsid w:val="000F2CFD"/>
    <w:rsid w:val="000F3364"/>
    <w:rsid w:val="000F3B6F"/>
    <w:rsid w:val="000F3B9F"/>
    <w:rsid w:val="000F51DF"/>
    <w:rsid w:val="000F68AB"/>
    <w:rsid w:val="000F7910"/>
    <w:rsid w:val="00100592"/>
    <w:rsid w:val="00101DBA"/>
    <w:rsid w:val="00102EFD"/>
    <w:rsid w:val="00107E90"/>
    <w:rsid w:val="00111387"/>
    <w:rsid w:val="00112240"/>
    <w:rsid w:val="00114165"/>
    <w:rsid w:val="0011509C"/>
    <w:rsid w:val="0011581E"/>
    <w:rsid w:val="00115E7A"/>
    <w:rsid w:val="00116896"/>
    <w:rsid w:val="0012050B"/>
    <w:rsid w:val="0012175A"/>
    <w:rsid w:val="00121892"/>
    <w:rsid w:val="00122F56"/>
    <w:rsid w:val="00123F77"/>
    <w:rsid w:val="0012696E"/>
    <w:rsid w:val="001275FC"/>
    <w:rsid w:val="001301E7"/>
    <w:rsid w:val="00131639"/>
    <w:rsid w:val="00132378"/>
    <w:rsid w:val="001370BE"/>
    <w:rsid w:val="0014021D"/>
    <w:rsid w:val="0014152A"/>
    <w:rsid w:val="0014303D"/>
    <w:rsid w:val="00143A95"/>
    <w:rsid w:val="001445EB"/>
    <w:rsid w:val="00145967"/>
    <w:rsid w:val="00147263"/>
    <w:rsid w:val="00150D6D"/>
    <w:rsid w:val="00151601"/>
    <w:rsid w:val="00152042"/>
    <w:rsid w:val="001525BD"/>
    <w:rsid w:val="00153CE0"/>
    <w:rsid w:val="001551D2"/>
    <w:rsid w:val="001564B9"/>
    <w:rsid w:val="001625B1"/>
    <w:rsid w:val="0016328E"/>
    <w:rsid w:val="0016419A"/>
    <w:rsid w:val="00166A6C"/>
    <w:rsid w:val="00171BF4"/>
    <w:rsid w:val="00172FF6"/>
    <w:rsid w:val="00173BE5"/>
    <w:rsid w:val="00175EF0"/>
    <w:rsid w:val="001760A6"/>
    <w:rsid w:val="00177556"/>
    <w:rsid w:val="00177E70"/>
    <w:rsid w:val="0018072A"/>
    <w:rsid w:val="00184901"/>
    <w:rsid w:val="00184A65"/>
    <w:rsid w:val="001879C1"/>
    <w:rsid w:val="00194789"/>
    <w:rsid w:val="00194EB4"/>
    <w:rsid w:val="001A1BF9"/>
    <w:rsid w:val="001A4C5D"/>
    <w:rsid w:val="001A66C8"/>
    <w:rsid w:val="001B066C"/>
    <w:rsid w:val="001B1DC8"/>
    <w:rsid w:val="001B1F08"/>
    <w:rsid w:val="001B41F9"/>
    <w:rsid w:val="001B4344"/>
    <w:rsid w:val="001C138B"/>
    <w:rsid w:val="001C2627"/>
    <w:rsid w:val="001C285D"/>
    <w:rsid w:val="001C4414"/>
    <w:rsid w:val="001C6163"/>
    <w:rsid w:val="001C6B65"/>
    <w:rsid w:val="001C6D5C"/>
    <w:rsid w:val="001C7BDA"/>
    <w:rsid w:val="001D1706"/>
    <w:rsid w:val="001D269E"/>
    <w:rsid w:val="001D3AE8"/>
    <w:rsid w:val="001D4AF3"/>
    <w:rsid w:val="001D655C"/>
    <w:rsid w:val="001D68F7"/>
    <w:rsid w:val="001D7025"/>
    <w:rsid w:val="001D7851"/>
    <w:rsid w:val="001D7E41"/>
    <w:rsid w:val="001E44AB"/>
    <w:rsid w:val="001F0BC3"/>
    <w:rsid w:val="001F216B"/>
    <w:rsid w:val="001F266D"/>
    <w:rsid w:val="001F3949"/>
    <w:rsid w:val="001F6EC4"/>
    <w:rsid w:val="001F6FC8"/>
    <w:rsid w:val="00204129"/>
    <w:rsid w:val="002046F2"/>
    <w:rsid w:val="00205CB2"/>
    <w:rsid w:val="00207423"/>
    <w:rsid w:val="002100F0"/>
    <w:rsid w:val="002110AC"/>
    <w:rsid w:val="00215306"/>
    <w:rsid w:val="002161F4"/>
    <w:rsid w:val="002246D7"/>
    <w:rsid w:val="00224A83"/>
    <w:rsid w:val="00225B7A"/>
    <w:rsid w:val="00226E11"/>
    <w:rsid w:val="002271C7"/>
    <w:rsid w:val="00240158"/>
    <w:rsid w:val="0025237E"/>
    <w:rsid w:val="0025253B"/>
    <w:rsid w:val="002530EA"/>
    <w:rsid w:val="00254456"/>
    <w:rsid w:val="00254EB7"/>
    <w:rsid w:val="0025579E"/>
    <w:rsid w:val="0025651F"/>
    <w:rsid w:val="00256C15"/>
    <w:rsid w:val="00260379"/>
    <w:rsid w:val="002616D7"/>
    <w:rsid w:val="00262FD0"/>
    <w:rsid w:val="00264E53"/>
    <w:rsid w:val="00265C1B"/>
    <w:rsid w:val="00266634"/>
    <w:rsid w:val="00266BEA"/>
    <w:rsid w:val="0027190F"/>
    <w:rsid w:val="00273F3E"/>
    <w:rsid w:val="0027654F"/>
    <w:rsid w:val="00277090"/>
    <w:rsid w:val="002772FE"/>
    <w:rsid w:val="0028083D"/>
    <w:rsid w:val="00285CF6"/>
    <w:rsid w:val="00286928"/>
    <w:rsid w:val="0029069D"/>
    <w:rsid w:val="00291FD0"/>
    <w:rsid w:val="002930F4"/>
    <w:rsid w:val="00294533"/>
    <w:rsid w:val="00294B8D"/>
    <w:rsid w:val="00295966"/>
    <w:rsid w:val="00297800"/>
    <w:rsid w:val="002A16B5"/>
    <w:rsid w:val="002A1CB4"/>
    <w:rsid w:val="002A3025"/>
    <w:rsid w:val="002A4272"/>
    <w:rsid w:val="002A50F3"/>
    <w:rsid w:val="002A55EB"/>
    <w:rsid w:val="002A5B17"/>
    <w:rsid w:val="002A7592"/>
    <w:rsid w:val="002B12B0"/>
    <w:rsid w:val="002B3816"/>
    <w:rsid w:val="002B3C81"/>
    <w:rsid w:val="002B4252"/>
    <w:rsid w:val="002B430F"/>
    <w:rsid w:val="002B5149"/>
    <w:rsid w:val="002B5E53"/>
    <w:rsid w:val="002B6C81"/>
    <w:rsid w:val="002C24A8"/>
    <w:rsid w:val="002C2EA5"/>
    <w:rsid w:val="002C4A4E"/>
    <w:rsid w:val="002C4B65"/>
    <w:rsid w:val="002D0C91"/>
    <w:rsid w:val="002D23DE"/>
    <w:rsid w:val="002D261F"/>
    <w:rsid w:val="002D57AC"/>
    <w:rsid w:val="002D5E67"/>
    <w:rsid w:val="002E6AAB"/>
    <w:rsid w:val="002F016E"/>
    <w:rsid w:val="002F02F5"/>
    <w:rsid w:val="002F0310"/>
    <w:rsid w:val="002F0620"/>
    <w:rsid w:val="002F2915"/>
    <w:rsid w:val="002F36DB"/>
    <w:rsid w:val="002F5767"/>
    <w:rsid w:val="002F73C8"/>
    <w:rsid w:val="002F7EB9"/>
    <w:rsid w:val="00301910"/>
    <w:rsid w:val="00301F86"/>
    <w:rsid w:val="00304724"/>
    <w:rsid w:val="003062E6"/>
    <w:rsid w:val="00306667"/>
    <w:rsid w:val="00307541"/>
    <w:rsid w:val="0031006E"/>
    <w:rsid w:val="0031008B"/>
    <w:rsid w:val="00310DCC"/>
    <w:rsid w:val="0031161C"/>
    <w:rsid w:val="00315414"/>
    <w:rsid w:val="00317801"/>
    <w:rsid w:val="00321C5F"/>
    <w:rsid w:val="00322D41"/>
    <w:rsid w:val="00331521"/>
    <w:rsid w:val="00331DD1"/>
    <w:rsid w:val="00333AF4"/>
    <w:rsid w:val="00335650"/>
    <w:rsid w:val="00340A04"/>
    <w:rsid w:val="003422E1"/>
    <w:rsid w:val="003427D0"/>
    <w:rsid w:val="003438CC"/>
    <w:rsid w:val="00345028"/>
    <w:rsid w:val="0034691F"/>
    <w:rsid w:val="00346E2F"/>
    <w:rsid w:val="00347499"/>
    <w:rsid w:val="00350C19"/>
    <w:rsid w:val="00351945"/>
    <w:rsid w:val="00351950"/>
    <w:rsid w:val="00351DF7"/>
    <w:rsid w:val="003547C4"/>
    <w:rsid w:val="0035575A"/>
    <w:rsid w:val="00356176"/>
    <w:rsid w:val="00356AD2"/>
    <w:rsid w:val="00360F01"/>
    <w:rsid w:val="003618D3"/>
    <w:rsid w:val="00364022"/>
    <w:rsid w:val="003641C7"/>
    <w:rsid w:val="00364603"/>
    <w:rsid w:val="003652A9"/>
    <w:rsid w:val="0036633E"/>
    <w:rsid w:val="00371246"/>
    <w:rsid w:val="00375B0B"/>
    <w:rsid w:val="00375D31"/>
    <w:rsid w:val="00375D53"/>
    <w:rsid w:val="00375F86"/>
    <w:rsid w:val="00376737"/>
    <w:rsid w:val="00386048"/>
    <w:rsid w:val="00390C32"/>
    <w:rsid w:val="00391C60"/>
    <w:rsid w:val="00392C15"/>
    <w:rsid w:val="00392E53"/>
    <w:rsid w:val="00393E44"/>
    <w:rsid w:val="003942F8"/>
    <w:rsid w:val="00395500"/>
    <w:rsid w:val="00395B24"/>
    <w:rsid w:val="003977E8"/>
    <w:rsid w:val="00397AB0"/>
    <w:rsid w:val="003A0B7F"/>
    <w:rsid w:val="003A1080"/>
    <w:rsid w:val="003A1DE4"/>
    <w:rsid w:val="003A2BFE"/>
    <w:rsid w:val="003A3AAF"/>
    <w:rsid w:val="003A45B8"/>
    <w:rsid w:val="003A4FE6"/>
    <w:rsid w:val="003A59DE"/>
    <w:rsid w:val="003A638F"/>
    <w:rsid w:val="003A7CD8"/>
    <w:rsid w:val="003B0182"/>
    <w:rsid w:val="003B18E6"/>
    <w:rsid w:val="003B3E89"/>
    <w:rsid w:val="003B5743"/>
    <w:rsid w:val="003B5BBF"/>
    <w:rsid w:val="003B7188"/>
    <w:rsid w:val="003B77B2"/>
    <w:rsid w:val="003B7DBA"/>
    <w:rsid w:val="003C209A"/>
    <w:rsid w:val="003C2B4C"/>
    <w:rsid w:val="003C3E89"/>
    <w:rsid w:val="003C67A4"/>
    <w:rsid w:val="003C76D6"/>
    <w:rsid w:val="003D070D"/>
    <w:rsid w:val="003D3384"/>
    <w:rsid w:val="003D4445"/>
    <w:rsid w:val="003D5BEA"/>
    <w:rsid w:val="003E02B4"/>
    <w:rsid w:val="003E0DE2"/>
    <w:rsid w:val="003E10CC"/>
    <w:rsid w:val="003E1B48"/>
    <w:rsid w:val="003E1ECF"/>
    <w:rsid w:val="003E1F26"/>
    <w:rsid w:val="003E5DAE"/>
    <w:rsid w:val="003E785E"/>
    <w:rsid w:val="003E7DA9"/>
    <w:rsid w:val="003F0A84"/>
    <w:rsid w:val="003F1472"/>
    <w:rsid w:val="003F1549"/>
    <w:rsid w:val="003F2D3B"/>
    <w:rsid w:val="003F5621"/>
    <w:rsid w:val="003F5D2C"/>
    <w:rsid w:val="003F5DF8"/>
    <w:rsid w:val="003F7802"/>
    <w:rsid w:val="003F784A"/>
    <w:rsid w:val="00400F72"/>
    <w:rsid w:val="004018F9"/>
    <w:rsid w:val="00404331"/>
    <w:rsid w:val="004053D4"/>
    <w:rsid w:val="00405760"/>
    <w:rsid w:val="00407FC4"/>
    <w:rsid w:val="00410414"/>
    <w:rsid w:val="0041114A"/>
    <w:rsid w:val="004115C6"/>
    <w:rsid w:val="00414CD2"/>
    <w:rsid w:val="00415875"/>
    <w:rsid w:val="00416DAC"/>
    <w:rsid w:val="00420848"/>
    <w:rsid w:val="0042101C"/>
    <w:rsid w:val="00421201"/>
    <w:rsid w:val="0042402C"/>
    <w:rsid w:val="00424446"/>
    <w:rsid w:val="00425A8F"/>
    <w:rsid w:val="00430BA9"/>
    <w:rsid w:val="00434224"/>
    <w:rsid w:val="0043456D"/>
    <w:rsid w:val="00435A27"/>
    <w:rsid w:val="00440CB2"/>
    <w:rsid w:val="0044134D"/>
    <w:rsid w:val="00445B1C"/>
    <w:rsid w:val="004473BD"/>
    <w:rsid w:val="00451376"/>
    <w:rsid w:val="0045161E"/>
    <w:rsid w:val="00452485"/>
    <w:rsid w:val="00452A7F"/>
    <w:rsid w:val="00452CC1"/>
    <w:rsid w:val="00453384"/>
    <w:rsid w:val="004561F0"/>
    <w:rsid w:val="00460455"/>
    <w:rsid w:val="00460B03"/>
    <w:rsid w:val="00462849"/>
    <w:rsid w:val="00463DB9"/>
    <w:rsid w:val="00464D47"/>
    <w:rsid w:val="00465240"/>
    <w:rsid w:val="0047038B"/>
    <w:rsid w:val="00473E26"/>
    <w:rsid w:val="00476166"/>
    <w:rsid w:val="004826E8"/>
    <w:rsid w:val="0048519F"/>
    <w:rsid w:val="00486E9F"/>
    <w:rsid w:val="00491C72"/>
    <w:rsid w:val="00492464"/>
    <w:rsid w:val="00493A6E"/>
    <w:rsid w:val="004A0504"/>
    <w:rsid w:val="004A0BE6"/>
    <w:rsid w:val="004A4104"/>
    <w:rsid w:val="004A4F76"/>
    <w:rsid w:val="004A5051"/>
    <w:rsid w:val="004B1171"/>
    <w:rsid w:val="004B134D"/>
    <w:rsid w:val="004B26A7"/>
    <w:rsid w:val="004B58D3"/>
    <w:rsid w:val="004C05D1"/>
    <w:rsid w:val="004C2ED7"/>
    <w:rsid w:val="004C5F15"/>
    <w:rsid w:val="004C5FF0"/>
    <w:rsid w:val="004D0F35"/>
    <w:rsid w:val="004D2808"/>
    <w:rsid w:val="004D2891"/>
    <w:rsid w:val="004D3A57"/>
    <w:rsid w:val="004D5F09"/>
    <w:rsid w:val="004D5F99"/>
    <w:rsid w:val="004E109B"/>
    <w:rsid w:val="004E177C"/>
    <w:rsid w:val="004E4467"/>
    <w:rsid w:val="004E48E0"/>
    <w:rsid w:val="004E54B3"/>
    <w:rsid w:val="004E7552"/>
    <w:rsid w:val="004F047F"/>
    <w:rsid w:val="004F116E"/>
    <w:rsid w:val="004F25A2"/>
    <w:rsid w:val="004F5D25"/>
    <w:rsid w:val="004F6FF5"/>
    <w:rsid w:val="005010B0"/>
    <w:rsid w:val="00502731"/>
    <w:rsid w:val="0050372D"/>
    <w:rsid w:val="0051190D"/>
    <w:rsid w:val="00512FDE"/>
    <w:rsid w:val="00516327"/>
    <w:rsid w:val="0051767C"/>
    <w:rsid w:val="00522A91"/>
    <w:rsid w:val="00522BB8"/>
    <w:rsid w:val="0052796E"/>
    <w:rsid w:val="00530027"/>
    <w:rsid w:val="0053381B"/>
    <w:rsid w:val="005375D9"/>
    <w:rsid w:val="00540941"/>
    <w:rsid w:val="0054182D"/>
    <w:rsid w:val="00543BF2"/>
    <w:rsid w:val="00545A3B"/>
    <w:rsid w:val="00545EB3"/>
    <w:rsid w:val="005503E3"/>
    <w:rsid w:val="00550B16"/>
    <w:rsid w:val="005524FA"/>
    <w:rsid w:val="0055392B"/>
    <w:rsid w:val="00555588"/>
    <w:rsid w:val="00555C85"/>
    <w:rsid w:val="005560C4"/>
    <w:rsid w:val="00557A6E"/>
    <w:rsid w:val="00561555"/>
    <w:rsid w:val="00561CB6"/>
    <w:rsid w:val="00566ADB"/>
    <w:rsid w:val="00567D7A"/>
    <w:rsid w:val="0057314C"/>
    <w:rsid w:val="00573504"/>
    <w:rsid w:val="00573DDE"/>
    <w:rsid w:val="00575C74"/>
    <w:rsid w:val="00576146"/>
    <w:rsid w:val="005807D1"/>
    <w:rsid w:val="00581FCC"/>
    <w:rsid w:val="00582EAB"/>
    <w:rsid w:val="00584183"/>
    <w:rsid w:val="00584CF1"/>
    <w:rsid w:val="00585752"/>
    <w:rsid w:val="005906D9"/>
    <w:rsid w:val="0059273C"/>
    <w:rsid w:val="00593358"/>
    <w:rsid w:val="005935D1"/>
    <w:rsid w:val="00594058"/>
    <w:rsid w:val="00594529"/>
    <w:rsid w:val="0059588F"/>
    <w:rsid w:val="00595A76"/>
    <w:rsid w:val="00595E39"/>
    <w:rsid w:val="005962DE"/>
    <w:rsid w:val="0059631E"/>
    <w:rsid w:val="00597695"/>
    <w:rsid w:val="00597884"/>
    <w:rsid w:val="00597B38"/>
    <w:rsid w:val="005A0CEA"/>
    <w:rsid w:val="005A3D3B"/>
    <w:rsid w:val="005A404A"/>
    <w:rsid w:val="005A49E6"/>
    <w:rsid w:val="005A5DD0"/>
    <w:rsid w:val="005B5074"/>
    <w:rsid w:val="005B6AEE"/>
    <w:rsid w:val="005B7438"/>
    <w:rsid w:val="005C269E"/>
    <w:rsid w:val="005C2D45"/>
    <w:rsid w:val="005C4BF4"/>
    <w:rsid w:val="005C5DB0"/>
    <w:rsid w:val="005D7E75"/>
    <w:rsid w:val="005E4DBA"/>
    <w:rsid w:val="005E5D09"/>
    <w:rsid w:val="005E7405"/>
    <w:rsid w:val="005E749F"/>
    <w:rsid w:val="005F06B9"/>
    <w:rsid w:val="005F1B5E"/>
    <w:rsid w:val="005F2422"/>
    <w:rsid w:val="005F7955"/>
    <w:rsid w:val="006008FC"/>
    <w:rsid w:val="00601778"/>
    <w:rsid w:val="00602D05"/>
    <w:rsid w:val="00603C42"/>
    <w:rsid w:val="00604394"/>
    <w:rsid w:val="00605C42"/>
    <w:rsid w:val="00606AA4"/>
    <w:rsid w:val="00613BA4"/>
    <w:rsid w:val="00613C37"/>
    <w:rsid w:val="00615BD6"/>
    <w:rsid w:val="006173C9"/>
    <w:rsid w:val="00617E31"/>
    <w:rsid w:val="00620973"/>
    <w:rsid w:val="00622581"/>
    <w:rsid w:val="00623B88"/>
    <w:rsid w:val="0062401D"/>
    <w:rsid w:val="006243B9"/>
    <w:rsid w:val="00624F22"/>
    <w:rsid w:val="006305DF"/>
    <w:rsid w:val="006306B1"/>
    <w:rsid w:val="006308DA"/>
    <w:rsid w:val="00635550"/>
    <w:rsid w:val="0064215E"/>
    <w:rsid w:val="006422CD"/>
    <w:rsid w:val="00642FBE"/>
    <w:rsid w:val="006433BD"/>
    <w:rsid w:val="006436FF"/>
    <w:rsid w:val="0064391F"/>
    <w:rsid w:val="006474DC"/>
    <w:rsid w:val="00653B28"/>
    <w:rsid w:val="0065462B"/>
    <w:rsid w:val="00656087"/>
    <w:rsid w:val="00656A9A"/>
    <w:rsid w:val="0065724B"/>
    <w:rsid w:val="006572D2"/>
    <w:rsid w:val="00660255"/>
    <w:rsid w:val="0066040E"/>
    <w:rsid w:val="00660775"/>
    <w:rsid w:val="00663547"/>
    <w:rsid w:val="006661DA"/>
    <w:rsid w:val="00667DF5"/>
    <w:rsid w:val="00670484"/>
    <w:rsid w:val="006719E7"/>
    <w:rsid w:val="006724CD"/>
    <w:rsid w:val="00675988"/>
    <w:rsid w:val="00675996"/>
    <w:rsid w:val="0067643F"/>
    <w:rsid w:val="00677538"/>
    <w:rsid w:val="00681298"/>
    <w:rsid w:val="00686497"/>
    <w:rsid w:val="00687ED5"/>
    <w:rsid w:val="00690D3F"/>
    <w:rsid w:val="00690DF2"/>
    <w:rsid w:val="0069219E"/>
    <w:rsid w:val="00692385"/>
    <w:rsid w:val="00697C11"/>
    <w:rsid w:val="006A03DF"/>
    <w:rsid w:val="006A22CF"/>
    <w:rsid w:val="006A38A4"/>
    <w:rsid w:val="006A491A"/>
    <w:rsid w:val="006B1015"/>
    <w:rsid w:val="006B3169"/>
    <w:rsid w:val="006B72BC"/>
    <w:rsid w:val="006C46EA"/>
    <w:rsid w:val="006C6BC1"/>
    <w:rsid w:val="006D09E8"/>
    <w:rsid w:val="006D2673"/>
    <w:rsid w:val="006D2E9E"/>
    <w:rsid w:val="006D3101"/>
    <w:rsid w:val="006D38F3"/>
    <w:rsid w:val="006D57C9"/>
    <w:rsid w:val="006D703C"/>
    <w:rsid w:val="006E076C"/>
    <w:rsid w:val="006E09DB"/>
    <w:rsid w:val="006E231E"/>
    <w:rsid w:val="006E420C"/>
    <w:rsid w:val="006E6436"/>
    <w:rsid w:val="006E7BF7"/>
    <w:rsid w:val="006F0E05"/>
    <w:rsid w:val="006F22C1"/>
    <w:rsid w:val="006F4B1E"/>
    <w:rsid w:val="006F4E08"/>
    <w:rsid w:val="006F5FF9"/>
    <w:rsid w:val="0070351B"/>
    <w:rsid w:val="0070551A"/>
    <w:rsid w:val="007062DC"/>
    <w:rsid w:val="0070642C"/>
    <w:rsid w:val="00714736"/>
    <w:rsid w:val="00724ACD"/>
    <w:rsid w:val="00727404"/>
    <w:rsid w:val="007274C4"/>
    <w:rsid w:val="0073194E"/>
    <w:rsid w:val="0073215A"/>
    <w:rsid w:val="00733134"/>
    <w:rsid w:val="00737954"/>
    <w:rsid w:val="007409B2"/>
    <w:rsid w:val="007421BD"/>
    <w:rsid w:val="00744686"/>
    <w:rsid w:val="00744803"/>
    <w:rsid w:val="00745AA7"/>
    <w:rsid w:val="00746EF6"/>
    <w:rsid w:val="00750996"/>
    <w:rsid w:val="00750CE2"/>
    <w:rsid w:val="00751EF1"/>
    <w:rsid w:val="007520B9"/>
    <w:rsid w:val="00752D07"/>
    <w:rsid w:val="00755970"/>
    <w:rsid w:val="00756836"/>
    <w:rsid w:val="00762FE2"/>
    <w:rsid w:val="00771683"/>
    <w:rsid w:val="00772505"/>
    <w:rsid w:val="00776621"/>
    <w:rsid w:val="007772B0"/>
    <w:rsid w:val="00780847"/>
    <w:rsid w:val="00782867"/>
    <w:rsid w:val="007835FF"/>
    <w:rsid w:val="00783B80"/>
    <w:rsid w:val="0078432D"/>
    <w:rsid w:val="0078458D"/>
    <w:rsid w:val="007943B3"/>
    <w:rsid w:val="007A3C45"/>
    <w:rsid w:val="007A3EC3"/>
    <w:rsid w:val="007A4EE6"/>
    <w:rsid w:val="007A7E7D"/>
    <w:rsid w:val="007B4BB6"/>
    <w:rsid w:val="007B4C47"/>
    <w:rsid w:val="007C1023"/>
    <w:rsid w:val="007C5658"/>
    <w:rsid w:val="007C684A"/>
    <w:rsid w:val="007D1589"/>
    <w:rsid w:val="007D2124"/>
    <w:rsid w:val="007D27CC"/>
    <w:rsid w:val="007D640C"/>
    <w:rsid w:val="007E04A9"/>
    <w:rsid w:val="007E2342"/>
    <w:rsid w:val="007E28C0"/>
    <w:rsid w:val="007E2C09"/>
    <w:rsid w:val="007E2F54"/>
    <w:rsid w:val="007E3800"/>
    <w:rsid w:val="007E38EC"/>
    <w:rsid w:val="007E49E9"/>
    <w:rsid w:val="007E5D9A"/>
    <w:rsid w:val="007E62D5"/>
    <w:rsid w:val="007E6E71"/>
    <w:rsid w:val="007F0939"/>
    <w:rsid w:val="007F428D"/>
    <w:rsid w:val="007F4981"/>
    <w:rsid w:val="007F602B"/>
    <w:rsid w:val="008022E8"/>
    <w:rsid w:val="0080303C"/>
    <w:rsid w:val="00804341"/>
    <w:rsid w:val="00805EE4"/>
    <w:rsid w:val="008060EA"/>
    <w:rsid w:val="0081090D"/>
    <w:rsid w:val="00810A97"/>
    <w:rsid w:val="00810B70"/>
    <w:rsid w:val="0081226D"/>
    <w:rsid w:val="00813997"/>
    <w:rsid w:val="00814B4C"/>
    <w:rsid w:val="00815CBE"/>
    <w:rsid w:val="008173AC"/>
    <w:rsid w:val="00822244"/>
    <w:rsid w:val="00823935"/>
    <w:rsid w:val="00825D04"/>
    <w:rsid w:val="0082710E"/>
    <w:rsid w:val="008318E4"/>
    <w:rsid w:val="008351D6"/>
    <w:rsid w:val="00836153"/>
    <w:rsid w:val="0083617D"/>
    <w:rsid w:val="00836F43"/>
    <w:rsid w:val="00840745"/>
    <w:rsid w:val="008413D3"/>
    <w:rsid w:val="0084248C"/>
    <w:rsid w:val="00842B8A"/>
    <w:rsid w:val="008462A5"/>
    <w:rsid w:val="00846FD7"/>
    <w:rsid w:val="00847027"/>
    <w:rsid w:val="00853315"/>
    <w:rsid w:val="00853F18"/>
    <w:rsid w:val="00854845"/>
    <w:rsid w:val="0085527E"/>
    <w:rsid w:val="00855F54"/>
    <w:rsid w:val="008561D7"/>
    <w:rsid w:val="00856FF8"/>
    <w:rsid w:val="00857851"/>
    <w:rsid w:val="0085791A"/>
    <w:rsid w:val="0086327C"/>
    <w:rsid w:val="008639D3"/>
    <w:rsid w:val="00863F3C"/>
    <w:rsid w:val="00865A2A"/>
    <w:rsid w:val="00871CA7"/>
    <w:rsid w:val="00873B02"/>
    <w:rsid w:val="008743C3"/>
    <w:rsid w:val="008765BB"/>
    <w:rsid w:val="00876A3B"/>
    <w:rsid w:val="00876C6F"/>
    <w:rsid w:val="00876FCA"/>
    <w:rsid w:val="00880959"/>
    <w:rsid w:val="008811B4"/>
    <w:rsid w:val="00882228"/>
    <w:rsid w:val="008824B1"/>
    <w:rsid w:val="00883AA7"/>
    <w:rsid w:val="00885F3F"/>
    <w:rsid w:val="008867F5"/>
    <w:rsid w:val="008873F2"/>
    <w:rsid w:val="00887B9F"/>
    <w:rsid w:val="00890802"/>
    <w:rsid w:val="00893788"/>
    <w:rsid w:val="00897586"/>
    <w:rsid w:val="00897F68"/>
    <w:rsid w:val="008A0472"/>
    <w:rsid w:val="008A1EA6"/>
    <w:rsid w:val="008B0198"/>
    <w:rsid w:val="008B07AB"/>
    <w:rsid w:val="008B0937"/>
    <w:rsid w:val="008B1246"/>
    <w:rsid w:val="008B138E"/>
    <w:rsid w:val="008B4F9B"/>
    <w:rsid w:val="008B61D5"/>
    <w:rsid w:val="008B6752"/>
    <w:rsid w:val="008B68F1"/>
    <w:rsid w:val="008C3E62"/>
    <w:rsid w:val="008C4B47"/>
    <w:rsid w:val="008C70DA"/>
    <w:rsid w:val="008D2332"/>
    <w:rsid w:val="008D2809"/>
    <w:rsid w:val="008D2BF7"/>
    <w:rsid w:val="008D4417"/>
    <w:rsid w:val="008D618D"/>
    <w:rsid w:val="008D6CF6"/>
    <w:rsid w:val="008D6F40"/>
    <w:rsid w:val="008E2314"/>
    <w:rsid w:val="008E6F46"/>
    <w:rsid w:val="008E7C1A"/>
    <w:rsid w:val="008F2E7A"/>
    <w:rsid w:val="008F3E86"/>
    <w:rsid w:val="008F5893"/>
    <w:rsid w:val="00900937"/>
    <w:rsid w:val="0090124C"/>
    <w:rsid w:val="00902F69"/>
    <w:rsid w:val="00906A2D"/>
    <w:rsid w:val="0090742C"/>
    <w:rsid w:val="00910DE3"/>
    <w:rsid w:val="0091438E"/>
    <w:rsid w:val="0091520F"/>
    <w:rsid w:val="00915ABC"/>
    <w:rsid w:val="00916BEC"/>
    <w:rsid w:val="00917F00"/>
    <w:rsid w:val="0092336C"/>
    <w:rsid w:val="00925B59"/>
    <w:rsid w:val="009300C5"/>
    <w:rsid w:val="0093050D"/>
    <w:rsid w:val="00931A14"/>
    <w:rsid w:val="009320E7"/>
    <w:rsid w:val="00933F9C"/>
    <w:rsid w:val="0093522B"/>
    <w:rsid w:val="00936421"/>
    <w:rsid w:val="00937B4D"/>
    <w:rsid w:val="00940635"/>
    <w:rsid w:val="0094235C"/>
    <w:rsid w:val="00943471"/>
    <w:rsid w:val="00943A14"/>
    <w:rsid w:val="00943CED"/>
    <w:rsid w:val="0094516A"/>
    <w:rsid w:val="00945682"/>
    <w:rsid w:val="00945712"/>
    <w:rsid w:val="009461E0"/>
    <w:rsid w:val="00950B19"/>
    <w:rsid w:val="00951A27"/>
    <w:rsid w:val="00951D24"/>
    <w:rsid w:val="00955BF1"/>
    <w:rsid w:val="00955CD5"/>
    <w:rsid w:val="00956FB5"/>
    <w:rsid w:val="009574CB"/>
    <w:rsid w:val="009610D3"/>
    <w:rsid w:val="00961CFC"/>
    <w:rsid w:val="0096671B"/>
    <w:rsid w:val="00967F02"/>
    <w:rsid w:val="00967F5E"/>
    <w:rsid w:val="0097474F"/>
    <w:rsid w:val="00974BF7"/>
    <w:rsid w:val="00975873"/>
    <w:rsid w:val="00976C11"/>
    <w:rsid w:val="00977193"/>
    <w:rsid w:val="0098063C"/>
    <w:rsid w:val="00982760"/>
    <w:rsid w:val="0098559A"/>
    <w:rsid w:val="00985C95"/>
    <w:rsid w:val="009873B7"/>
    <w:rsid w:val="00991F03"/>
    <w:rsid w:val="00992502"/>
    <w:rsid w:val="0099419A"/>
    <w:rsid w:val="009956C6"/>
    <w:rsid w:val="009959B3"/>
    <w:rsid w:val="009A0BF0"/>
    <w:rsid w:val="009A2C55"/>
    <w:rsid w:val="009A5CBF"/>
    <w:rsid w:val="009A63A9"/>
    <w:rsid w:val="009B1A24"/>
    <w:rsid w:val="009B1A69"/>
    <w:rsid w:val="009B2C91"/>
    <w:rsid w:val="009B3F90"/>
    <w:rsid w:val="009B4256"/>
    <w:rsid w:val="009B4827"/>
    <w:rsid w:val="009B5069"/>
    <w:rsid w:val="009B62C7"/>
    <w:rsid w:val="009B73F0"/>
    <w:rsid w:val="009C08D2"/>
    <w:rsid w:val="009C1155"/>
    <w:rsid w:val="009C33D5"/>
    <w:rsid w:val="009C57CF"/>
    <w:rsid w:val="009C6103"/>
    <w:rsid w:val="009C7E42"/>
    <w:rsid w:val="009D0640"/>
    <w:rsid w:val="009D0B4D"/>
    <w:rsid w:val="009D1975"/>
    <w:rsid w:val="009D2613"/>
    <w:rsid w:val="009D26A3"/>
    <w:rsid w:val="009D339C"/>
    <w:rsid w:val="009D3EF8"/>
    <w:rsid w:val="009E56DD"/>
    <w:rsid w:val="009E5D73"/>
    <w:rsid w:val="009E78BB"/>
    <w:rsid w:val="009F09DF"/>
    <w:rsid w:val="009F0E8C"/>
    <w:rsid w:val="009F3924"/>
    <w:rsid w:val="009F4723"/>
    <w:rsid w:val="009F69CE"/>
    <w:rsid w:val="009F79BD"/>
    <w:rsid w:val="00A023B4"/>
    <w:rsid w:val="00A036D2"/>
    <w:rsid w:val="00A043C8"/>
    <w:rsid w:val="00A04988"/>
    <w:rsid w:val="00A0595F"/>
    <w:rsid w:val="00A06E0A"/>
    <w:rsid w:val="00A079A1"/>
    <w:rsid w:val="00A12F65"/>
    <w:rsid w:val="00A133D5"/>
    <w:rsid w:val="00A13BF5"/>
    <w:rsid w:val="00A154C8"/>
    <w:rsid w:val="00A16CDA"/>
    <w:rsid w:val="00A17847"/>
    <w:rsid w:val="00A23141"/>
    <w:rsid w:val="00A245C3"/>
    <w:rsid w:val="00A324CF"/>
    <w:rsid w:val="00A32AB6"/>
    <w:rsid w:val="00A33951"/>
    <w:rsid w:val="00A3718D"/>
    <w:rsid w:val="00A42788"/>
    <w:rsid w:val="00A42FF3"/>
    <w:rsid w:val="00A436AA"/>
    <w:rsid w:val="00A43FC9"/>
    <w:rsid w:val="00A50E8E"/>
    <w:rsid w:val="00A51950"/>
    <w:rsid w:val="00A5531B"/>
    <w:rsid w:val="00A55E1E"/>
    <w:rsid w:val="00A604CF"/>
    <w:rsid w:val="00A61263"/>
    <w:rsid w:val="00A623B9"/>
    <w:rsid w:val="00A63569"/>
    <w:rsid w:val="00A63924"/>
    <w:rsid w:val="00A6438F"/>
    <w:rsid w:val="00A64A2F"/>
    <w:rsid w:val="00A64A76"/>
    <w:rsid w:val="00A66257"/>
    <w:rsid w:val="00A721A0"/>
    <w:rsid w:val="00A76A6A"/>
    <w:rsid w:val="00A8053C"/>
    <w:rsid w:val="00A80989"/>
    <w:rsid w:val="00A8114B"/>
    <w:rsid w:val="00A81F29"/>
    <w:rsid w:val="00A864A6"/>
    <w:rsid w:val="00A913BC"/>
    <w:rsid w:val="00A949EE"/>
    <w:rsid w:val="00AA4923"/>
    <w:rsid w:val="00AA5950"/>
    <w:rsid w:val="00AA6F3B"/>
    <w:rsid w:val="00AB0004"/>
    <w:rsid w:val="00AB0BB0"/>
    <w:rsid w:val="00AB2278"/>
    <w:rsid w:val="00AB2D6B"/>
    <w:rsid w:val="00AB4556"/>
    <w:rsid w:val="00AB7ADA"/>
    <w:rsid w:val="00AC0C25"/>
    <w:rsid w:val="00AC3E0F"/>
    <w:rsid w:val="00AC667C"/>
    <w:rsid w:val="00AC721E"/>
    <w:rsid w:val="00AC7391"/>
    <w:rsid w:val="00AD3975"/>
    <w:rsid w:val="00AE011E"/>
    <w:rsid w:val="00AE246D"/>
    <w:rsid w:val="00AE253C"/>
    <w:rsid w:val="00AE5079"/>
    <w:rsid w:val="00AE7557"/>
    <w:rsid w:val="00AE7729"/>
    <w:rsid w:val="00AF012D"/>
    <w:rsid w:val="00AF1B3D"/>
    <w:rsid w:val="00AF1EE1"/>
    <w:rsid w:val="00AF28CD"/>
    <w:rsid w:val="00AF33F1"/>
    <w:rsid w:val="00AF56B4"/>
    <w:rsid w:val="00AF5907"/>
    <w:rsid w:val="00AF71A2"/>
    <w:rsid w:val="00AF7DB5"/>
    <w:rsid w:val="00B01753"/>
    <w:rsid w:val="00B03800"/>
    <w:rsid w:val="00B03961"/>
    <w:rsid w:val="00B03B54"/>
    <w:rsid w:val="00B04124"/>
    <w:rsid w:val="00B04CF4"/>
    <w:rsid w:val="00B10736"/>
    <w:rsid w:val="00B12647"/>
    <w:rsid w:val="00B146CE"/>
    <w:rsid w:val="00B14B29"/>
    <w:rsid w:val="00B20FFC"/>
    <w:rsid w:val="00B21EC5"/>
    <w:rsid w:val="00B22249"/>
    <w:rsid w:val="00B23185"/>
    <w:rsid w:val="00B231C2"/>
    <w:rsid w:val="00B23FAE"/>
    <w:rsid w:val="00B24121"/>
    <w:rsid w:val="00B24C08"/>
    <w:rsid w:val="00B24C92"/>
    <w:rsid w:val="00B250FF"/>
    <w:rsid w:val="00B27CEE"/>
    <w:rsid w:val="00B30004"/>
    <w:rsid w:val="00B33798"/>
    <w:rsid w:val="00B352AC"/>
    <w:rsid w:val="00B359A1"/>
    <w:rsid w:val="00B36719"/>
    <w:rsid w:val="00B37E13"/>
    <w:rsid w:val="00B417DE"/>
    <w:rsid w:val="00B421F1"/>
    <w:rsid w:val="00B43DD3"/>
    <w:rsid w:val="00B44CC0"/>
    <w:rsid w:val="00B514EA"/>
    <w:rsid w:val="00B5429B"/>
    <w:rsid w:val="00B5552D"/>
    <w:rsid w:val="00B618FF"/>
    <w:rsid w:val="00B61914"/>
    <w:rsid w:val="00B62AA8"/>
    <w:rsid w:val="00B632BF"/>
    <w:rsid w:val="00B64BED"/>
    <w:rsid w:val="00B65409"/>
    <w:rsid w:val="00B657FB"/>
    <w:rsid w:val="00B70468"/>
    <w:rsid w:val="00B71E82"/>
    <w:rsid w:val="00B720A3"/>
    <w:rsid w:val="00B72E9C"/>
    <w:rsid w:val="00B75770"/>
    <w:rsid w:val="00B8381B"/>
    <w:rsid w:val="00B84B38"/>
    <w:rsid w:val="00B85CDE"/>
    <w:rsid w:val="00B86EE9"/>
    <w:rsid w:val="00B90901"/>
    <w:rsid w:val="00B90F08"/>
    <w:rsid w:val="00B92A5F"/>
    <w:rsid w:val="00B93066"/>
    <w:rsid w:val="00B93FCC"/>
    <w:rsid w:val="00B952A7"/>
    <w:rsid w:val="00B958D0"/>
    <w:rsid w:val="00BA1D92"/>
    <w:rsid w:val="00BA1F27"/>
    <w:rsid w:val="00BA21A3"/>
    <w:rsid w:val="00BA50AA"/>
    <w:rsid w:val="00BA53AF"/>
    <w:rsid w:val="00BA6C22"/>
    <w:rsid w:val="00BA6C68"/>
    <w:rsid w:val="00BA7977"/>
    <w:rsid w:val="00BB024F"/>
    <w:rsid w:val="00BB077D"/>
    <w:rsid w:val="00BB1444"/>
    <w:rsid w:val="00BB2D3F"/>
    <w:rsid w:val="00BB3003"/>
    <w:rsid w:val="00BB3E66"/>
    <w:rsid w:val="00BB4393"/>
    <w:rsid w:val="00BB4DF0"/>
    <w:rsid w:val="00BB59EF"/>
    <w:rsid w:val="00BC02E5"/>
    <w:rsid w:val="00BC3567"/>
    <w:rsid w:val="00BC4016"/>
    <w:rsid w:val="00BC59C5"/>
    <w:rsid w:val="00BC7231"/>
    <w:rsid w:val="00BC75D0"/>
    <w:rsid w:val="00BD4CB5"/>
    <w:rsid w:val="00BD620F"/>
    <w:rsid w:val="00BE1254"/>
    <w:rsid w:val="00BE182C"/>
    <w:rsid w:val="00BE7050"/>
    <w:rsid w:val="00BE7A6B"/>
    <w:rsid w:val="00BF2C8C"/>
    <w:rsid w:val="00BF433C"/>
    <w:rsid w:val="00BF5A00"/>
    <w:rsid w:val="00BF7298"/>
    <w:rsid w:val="00C02D1C"/>
    <w:rsid w:val="00C030F9"/>
    <w:rsid w:val="00C04CC4"/>
    <w:rsid w:val="00C0541D"/>
    <w:rsid w:val="00C06D3D"/>
    <w:rsid w:val="00C070BF"/>
    <w:rsid w:val="00C10389"/>
    <w:rsid w:val="00C107B2"/>
    <w:rsid w:val="00C10886"/>
    <w:rsid w:val="00C11DC1"/>
    <w:rsid w:val="00C13660"/>
    <w:rsid w:val="00C13879"/>
    <w:rsid w:val="00C13EA2"/>
    <w:rsid w:val="00C1409F"/>
    <w:rsid w:val="00C14331"/>
    <w:rsid w:val="00C15581"/>
    <w:rsid w:val="00C15946"/>
    <w:rsid w:val="00C16430"/>
    <w:rsid w:val="00C220D9"/>
    <w:rsid w:val="00C23665"/>
    <w:rsid w:val="00C263C9"/>
    <w:rsid w:val="00C267D5"/>
    <w:rsid w:val="00C26B3A"/>
    <w:rsid w:val="00C308E2"/>
    <w:rsid w:val="00C31279"/>
    <w:rsid w:val="00C32318"/>
    <w:rsid w:val="00C34788"/>
    <w:rsid w:val="00C356C4"/>
    <w:rsid w:val="00C35C71"/>
    <w:rsid w:val="00C4205A"/>
    <w:rsid w:val="00C4408F"/>
    <w:rsid w:val="00C45528"/>
    <w:rsid w:val="00C46814"/>
    <w:rsid w:val="00C503FF"/>
    <w:rsid w:val="00C512C3"/>
    <w:rsid w:val="00C52C70"/>
    <w:rsid w:val="00C533FC"/>
    <w:rsid w:val="00C537F0"/>
    <w:rsid w:val="00C60F42"/>
    <w:rsid w:val="00C656D8"/>
    <w:rsid w:val="00C70259"/>
    <w:rsid w:val="00C70D6C"/>
    <w:rsid w:val="00C716DF"/>
    <w:rsid w:val="00C74470"/>
    <w:rsid w:val="00C84305"/>
    <w:rsid w:val="00C868CE"/>
    <w:rsid w:val="00C86AC4"/>
    <w:rsid w:val="00C87227"/>
    <w:rsid w:val="00C91D09"/>
    <w:rsid w:val="00C9315D"/>
    <w:rsid w:val="00C95FAC"/>
    <w:rsid w:val="00CA18AD"/>
    <w:rsid w:val="00CA4FEC"/>
    <w:rsid w:val="00CA5627"/>
    <w:rsid w:val="00CA60A8"/>
    <w:rsid w:val="00CB00B5"/>
    <w:rsid w:val="00CB055C"/>
    <w:rsid w:val="00CB5590"/>
    <w:rsid w:val="00CB74BE"/>
    <w:rsid w:val="00CB7FAD"/>
    <w:rsid w:val="00CC2A1A"/>
    <w:rsid w:val="00CC33EE"/>
    <w:rsid w:val="00CC4023"/>
    <w:rsid w:val="00CC4B94"/>
    <w:rsid w:val="00CC5161"/>
    <w:rsid w:val="00CC5F85"/>
    <w:rsid w:val="00CC6D6A"/>
    <w:rsid w:val="00CC75EF"/>
    <w:rsid w:val="00CD0B38"/>
    <w:rsid w:val="00CD165B"/>
    <w:rsid w:val="00CD291C"/>
    <w:rsid w:val="00CD5D57"/>
    <w:rsid w:val="00CD7B8B"/>
    <w:rsid w:val="00CE10E3"/>
    <w:rsid w:val="00CE736A"/>
    <w:rsid w:val="00CF1F23"/>
    <w:rsid w:val="00CF2117"/>
    <w:rsid w:val="00CF231C"/>
    <w:rsid w:val="00CF3535"/>
    <w:rsid w:val="00CF5E2F"/>
    <w:rsid w:val="00D033C1"/>
    <w:rsid w:val="00D06D79"/>
    <w:rsid w:val="00D07E37"/>
    <w:rsid w:val="00D10871"/>
    <w:rsid w:val="00D11E79"/>
    <w:rsid w:val="00D13A1F"/>
    <w:rsid w:val="00D152EF"/>
    <w:rsid w:val="00D15806"/>
    <w:rsid w:val="00D16302"/>
    <w:rsid w:val="00D24254"/>
    <w:rsid w:val="00D25AE6"/>
    <w:rsid w:val="00D26B05"/>
    <w:rsid w:val="00D3129C"/>
    <w:rsid w:val="00D317B4"/>
    <w:rsid w:val="00D32828"/>
    <w:rsid w:val="00D33CAB"/>
    <w:rsid w:val="00D35FDE"/>
    <w:rsid w:val="00D37B92"/>
    <w:rsid w:val="00D428EE"/>
    <w:rsid w:val="00D42C01"/>
    <w:rsid w:val="00D450C4"/>
    <w:rsid w:val="00D45DC6"/>
    <w:rsid w:val="00D4650F"/>
    <w:rsid w:val="00D47D97"/>
    <w:rsid w:val="00D50A75"/>
    <w:rsid w:val="00D55253"/>
    <w:rsid w:val="00D5764B"/>
    <w:rsid w:val="00D66027"/>
    <w:rsid w:val="00D70AD6"/>
    <w:rsid w:val="00D70AD7"/>
    <w:rsid w:val="00D73DC2"/>
    <w:rsid w:val="00D7440D"/>
    <w:rsid w:val="00D767A0"/>
    <w:rsid w:val="00D84169"/>
    <w:rsid w:val="00D8695F"/>
    <w:rsid w:val="00D87AEF"/>
    <w:rsid w:val="00D928D8"/>
    <w:rsid w:val="00D9330E"/>
    <w:rsid w:val="00D93353"/>
    <w:rsid w:val="00D93E72"/>
    <w:rsid w:val="00D94BAA"/>
    <w:rsid w:val="00D95E9B"/>
    <w:rsid w:val="00D975CF"/>
    <w:rsid w:val="00DA0623"/>
    <w:rsid w:val="00DA17D5"/>
    <w:rsid w:val="00DA360E"/>
    <w:rsid w:val="00DA5916"/>
    <w:rsid w:val="00DA7132"/>
    <w:rsid w:val="00DB0E24"/>
    <w:rsid w:val="00DB239A"/>
    <w:rsid w:val="00DB2C7E"/>
    <w:rsid w:val="00DB2D04"/>
    <w:rsid w:val="00DB32F2"/>
    <w:rsid w:val="00DB56E7"/>
    <w:rsid w:val="00DC106F"/>
    <w:rsid w:val="00DC365E"/>
    <w:rsid w:val="00DC412A"/>
    <w:rsid w:val="00DC6484"/>
    <w:rsid w:val="00DD0696"/>
    <w:rsid w:val="00DD1CD3"/>
    <w:rsid w:val="00DD2163"/>
    <w:rsid w:val="00DD2D6E"/>
    <w:rsid w:val="00DD7EFB"/>
    <w:rsid w:val="00DE19A8"/>
    <w:rsid w:val="00DE4566"/>
    <w:rsid w:val="00DE576B"/>
    <w:rsid w:val="00DE6E96"/>
    <w:rsid w:val="00DE6FA1"/>
    <w:rsid w:val="00DE79C9"/>
    <w:rsid w:val="00DF1ECC"/>
    <w:rsid w:val="00DF6899"/>
    <w:rsid w:val="00DF6A93"/>
    <w:rsid w:val="00E012F2"/>
    <w:rsid w:val="00E02A03"/>
    <w:rsid w:val="00E03259"/>
    <w:rsid w:val="00E06C00"/>
    <w:rsid w:val="00E10EFA"/>
    <w:rsid w:val="00E11AD2"/>
    <w:rsid w:val="00E12FD3"/>
    <w:rsid w:val="00E136F4"/>
    <w:rsid w:val="00E14EBF"/>
    <w:rsid w:val="00E1782A"/>
    <w:rsid w:val="00E23B00"/>
    <w:rsid w:val="00E257D5"/>
    <w:rsid w:val="00E27AF4"/>
    <w:rsid w:val="00E36544"/>
    <w:rsid w:val="00E37366"/>
    <w:rsid w:val="00E376C9"/>
    <w:rsid w:val="00E41D03"/>
    <w:rsid w:val="00E44FE4"/>
    <w:rsid w:val="00E45520"/>
    <w:rsid w:val="00E469E2"/>
    <w:rsid w:val="00E56CD6"/>
    <w:rsid w:val="00E643F7"/>
    <w:rsid w:val="00E65787"/>
    <w:rsid w:val="00E665B1"/>
    <w:rsid w:val="00E6790F"/>
    <w:rsid w:val="00E70F98"/>
    <w:rsid w:val="00E71EAD"/>
    <w:rsid w:val="00E73AB0"/>
    <w:rsid w:val="00E757BA"/>
    <w:rsid w:val="00E77775"/>
    <w:rsid w:val="00E83086"/>
    <w:rsid w:val="00E85A0D"/>
    <w:rsid w:val="00E862A4"/>
    <w:rsid w:val="00E87BA0"/>
    <w:rsid w:val="00E933D1"/>
    <w:rsid w:val="00E952F5"/>
    <w:rsid w:val="00E953F9"/>
    <w:rsid w:val="00E957DF"/>
    <w:rsid w:val="00E964FA"/>
    <w:rsid w:val="00E96B2A"/>
    <w:rsid w:val="00E96CA0"/>
    <w:rsid w:val="00E979EE"/>
    <w:rsid w:val="00EA0155"/>
    <w:rsid w:val="00EA0865"/>
    <w:rsid w:val="00EA3620"/>
    <w:rsid w:val="00EA3BEB"/>
    <w:rsid w:val="00EA40BE"/>
    <w:rsid w:val="00EA41BF"/>
    <w:rsid w:val="00EA51B9"/>
    <w:rsid w:val="00EB0240"/>
    <w:rsid w:val="00EB14E4"/>
    <w:rsid w:val="00EB4490"/>
    <w:rsid w:val="00EB6444"/>
    <w:rsid w:val="00EB6F1A"/>
    <w:rsid w:val="00EC1646"/>
    <w:rsid w:val="00EC2389"/>
    <w:rsid w:val="00EC663D"/>
    <w:rsid w:val="00ED0E1B"/>
    <w:rsid w:val="00ED3C46"/>
    <w:rsid w:val="00ED425A"/>
    <w:rsid w:val="00ED4645"/>
    <w:rsid w:val="00ED63CB"/>
    <w:rsid w:val="00ED7C6C"/>
    <w:rsid w:val="00EE16AE"/>
    <w:rsid w:val="00EE3B78"/>
    <w:rsid w:val="00EE5C4E"/>
    <w:rsid w:val="00EE5CA7"/>
    <w:rsid w:val="00EE6B78"/>
    <w:rsid w:val="00EF0FD4"/>
    <w:rsid w:val="00EF1392"/>
    <w:rsid w:val="00EF1D9D"/>
    <w:rsid w:val="00EF5743"/>
    <w:rsid w:val="00F0025A"/>
    <w:rsid w:val="00F01129"/>
    <w:rsid w:val="00F015E0"/>
    <w:rsid w:val="00F01D1A"/>
    <w:rsid w:val="00F01EA0"/>
    <w:rsid w:val="00F051F1"/>
    <w:rsid w:val="00F06740"/>
    <w:rsid w:val="00F07E5F"/>
    <w:rsid w:val="00F11A02"/>
    <w:rsid w:val="00F11B5C"/>
    <w:rsid w:val="00F12766"/>
    <w:rsid w:val="00F14A3B"/>
    <w:rsid w:val="00F1653A"/>
    <w:rsid w:val="00F20FD0"/>
    <w:rsid w:val="00F2203B"/>
    <w:rsid w:val="00F225F7"/>
    <w:rsid w:val="00F2322A"/>
    <w:rsid w:val="00F23333"/>
    <w:rsid w:val="00F24A0C"/>
    <w:rsid w:val="00F25864"/>
    <w:rsid w:val="00F2667D"/>
    <w:rsid w:val="00F278FB"/>
    <w:rsid w:val="00F2791D"/>
    <w:rsid w:val="00F3099D"/>
    <w:rsid w:val="00F30C57"/>
    <w:rsid w:val="00F30F9A"/>
    <w:rsid w:val="00F33CF3"/>
    <w:rsid w:val="00F34B5A"/>
    <w:rsid w:val="00F36A58"/>
    <w:rsid w:val="00F37945"/>
    <w:rsid w:val="00F4003E"/>
    <w:rsid w:val="00F40135"/>
    <w:rsid w:val="00F40425"/>
    <w:rsid w:val="00F4152D"/>
    <w:rsid w:val="00F42CDC"/>
    <w:rsid w:val="00F43F64"/>
    <w:rsid w:val="00F4431C"/>
    <w:rsid w:val="00F46A6E"/>
    <w:rsid w:val="00F46EFC"/>
    <w:rsid w:val="00F46F3D"/>
    <w:rsid w:val="00F53180"/>
    <w:rsid w:val="00F5446E"/>
    <w:rsid w:val="00F55441"/>
    <w:rsid w:val="00F557AD"/>
    <w:rsid w:val="00F644D1"/>
    <w:rsid w:val="00F646FE"/>
    <w:rsid w:val="00F677CC"/>
    <w:rsid w:val="00F73959"/>
    <w:rsid w:val="00F73E17"/>
    <w:rsid w:val="00F772E8"/>
    <w:rsid w:val="00F774A2"/>
    <w:rsid w:val="00F8296B"/>
    <w:rsid w:val="00F82EAE"/>
    <w:rsid w:val="00F8302B"/>
    <w:rsid w:val="00F8310E"/>
    <w:rsid w:val="00F8696F"/>
    <w:rsid w:val="00F90F4A"/>
    <w:rsid w:val="00F914E1"/>
    <w:rsid w:val="00F92F1F"/>
    <w:rsid w:val="00F93BB1"/>
    <w:rsid w:val="00F957CC"/>
    <w:rsid w:val="00F96FE1"/>
    <w:rsid w:val="00F97625"/>
    <w:rsid w:val="00FA0634"/>
    <w:rsid w:val="00FA1A32"/>
    <w:rsid w:val="00FA3A92"/>
    <w:rsid w:val="00FA7DD1"/>
    <w:rsid w:val="00FB06F8"/>
    <w:rsid w:val="00FB339C"/>
    <w:rsid w:val="00FB41CA"/>
    <w:rsid w:val="00FB5D05"/>
    <w:rsid w:val="00FB604C"/>
    <w:rsid w:val="00FB60E5"/>
    <w:rsid w:val="00FC07D4"/>
    <w:rsid w:val="00FC157E"/>
    <w:rsid w:val="00FC7C12"/>
    <w:rsid w:val="00FD14CE"/>
    <w:rsid w:val="00FD3D9E"/>
    <w:rsid w:val="00FD6CAD"/>
    <w:rsid w:val="00FD7BC7"/>
    <w:rsid w:val="00FE3015"/>
    <w:rsid w:val="00FE3048"/>
    <w:rsid w:val="00FE42A1"/>
    <w:rsid w:val="00FE6E87"/>
    <w:rsid w:val="00FF4FC7"/>
    <w:rsid w:val="00FF6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FD7B"/>
  <w15:docId w15:val="{B0697364-29AA-471B-A403-E2C270C9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4B53"/>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1525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link w:val="Antrat3Diagrama"/>
    <w:uiPriority w:val="9"/>
    <w:qFormat/>
    <w:rsid w:val="00044FB7"/>
    <w:pPr>
      <w:spacing w:before="100" w:beforeAutospacing="1" w:after="100" w:afterAutospacing="1"/>
      <w:outlineLvl w:val="2"/>
    </w:pPr>
    <w:rPr>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B4B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B4B53"/>
    <w:rPr>
      <w:rFonts w:ascii="Tahoma" w:eastAsia="Times New Roman" w:hAnsi="Tahoma" w:cs="Tahoma"/>
      <w:sz w:val="16"/>
      <w:szCs w:val="16"/>
      <w:lang w:eastAsia="lt-LT"/>
    </w:rPr>
  </w:style>
  <w:style w:type="paragraph" w:styleId="prastasiniatinklio">
    <w:name w:val="Normal (Web)"/>
    <w:basedOn w:val="prastasis"/>
    <w:uiPriority w:val="99"/>
    <w:unhideWhenUsed/>
    <w:rsid w:val="001D655C"/>
    <w:pPr>
      <w:spacing w:before="100" w:beforeAutospacing="1" w:after="100" w:afterAutospacing="1"/>
    </w:pPr>
  </w:style>
  <w:style w:type="character" w:styleId="Grietas">
    <w:name w:val="Strong"/>
    <w:basedOn w:val="Numatytasispastraiposriftas"/>
    <w:uiPriority w:val="22"/>
    <w:qFormat/>
    <w:rsid w:val="001D655C"/>
    <w:rPr>
      <w:b/>
      <w:bCs/>
    </w:rPr>
  </w:style>
  <w:style w:type="character" w:customStyle="1" w:styleId="apple-converted-space">
    <w:name w:val="apple-converted-space"/>
    <w:basedOn w:val="Numatytasispastraiposriftas"/>
    <w:rsid w:val="001D655C"/>
  </w:style>
  <w:style w:type="table" w:styleId="Lentelstinklelis">
    <w:name w:val="Table Grid"/>
    <w:basedOn w:val="prastojilentel"/>
    <w:uiPriority w:val="59"/>
    <w:rsid w:val="00BA6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9D2613"/>
  </w:style>
  <w:style w:type="character" w:styleId="Hipersaitas">
    <w:name w:val="Hyperlink"/>
    <w:basedOn w:val="Numatytasispastraiposriftas"/>
    <w:unhideWhenUsed/>
    <w:rsid w:val="0055392B"/>
    <w:rPr>
      <w:color w:val="0000FF" w:themeColor="hyperlink"/>
      <w:u w:val="single"/>
    </w:rPr>
  </w:style>
  <w:style w:type="character" w:customStyle="1" w:styleId="Semibold">
    <w:name w:val="Semibold"/>
    <w:rsid w:val="00A81F29"/>
    <w:rPr>
      <w:b w:val="0"/>
      <w:bCs w:val="0"/>
      <w:i w:val="0"/>
      <w:iCs w:val="0"/>
    </w:rPr>
  </w:style>
  <w:style w:type="character" w:customStyle="1" w:styleId="Bold">
    <w:name w:val="Bold"/>
    <w:rsid w:val="00A81F29"/>
    <w:rPr>
      <w:b/>
      <w:bCs/>
      <w:i w:val="0"/>
      <w:iCs w:val="0"/>
    </w:rPr>
  </w:style>
  <w:style w:type="character" w:customStyle="1" w:styleId="ceyan">
    <w:name w:val="ceyan"/>
    <w:rsid w:val="00A81F29"/>
    <w:rPr>
      <w:color w:val="0094E4"/>
      <w14:textOutline w14:w="0" w14:cap="rnd" w14:cmpd="sng" w14:algn="ctr">
        <w14:noFill/>
        <w14:prstDash w14:val="solid"/>
        <w14:bevel/>
      </w14:textOutline>
    </w:rPr>
  </w:style>
  <w:style w:type="paragraph" w:customStyle="1" w:styleId="tekstas">
    <w:name w:val="tekstas"/>
    <w:basedOn w:val="prastasis"/>
    <w:rsid w:val="00A81F29"/>
    <w:pPr>
      <w:widowControl w:val="0"/>
      <w:tabs>
        <w:tab w:val="left" w:pos="280"/>
      </w:tabs>
      <w:suppressAutoHyphens/>
      <w:autoSpaceDE w:val="0"/>
      <w:spacing w:after="57" w:line="288" w:lineRule="auto"/>
      <w:jc w:val="both"/>
      <w:textAlignment w:val="center"/>
    </w:pPr>
    <w:rPr>
      <w:rFonts w:ascii="MyriadPro-Light" w:eastAsia="MyriadPro-Light" w:hAnsi="MyriadPro-Light" w:cs="MyriadPro-Light"/>
      <w:color w:val="000000"/>
      <w:kern w:val="1"/>
      <w:sz w:val="20"/>
      <w:szCs w:val="20"/>
      <w:lang w:val="lv-LV"/>
    </w:rPr>
  </w:style>
  <w:style w:type="paragraph" w:customStyle="1" w:styleId="skyrius">
    <w:name w:val="skyrius"/>
    <w:basedOn w:val="prastasis"/>
    <w:rsid w:val="00A81F29"/>
    <w:pPr>
      <w:widowControl w:val="0"/>
      <w:pBdr>
        <w:bottom w:val="single" w:sz="8" w:space="8" w:color="000000"/>
      </w:pBdr>
      <w:suppressAutoHyphens/>
      <w:autoSpaceDE w:val="0"/>
      <w:spacing w:line="288" w:lineRule="auto"/>
      <w:textAlignment w:val="center"/>
    </w:pPr>
    <w:rPr>
      <w:rFonts w:ascii="MinionPro-Regular" w:eastAsia="MinionPro-Regular" w:hAnsi="MinionPro-Regular"/>
      <w:color w:val="000000"/>
      <w:kern w:val="1"/>
      <w:sz w:val="48"/>
      <w:szCs w:val="48"/>
      <w:lang w:val="lv-LV"/>
    </w:rPr>
  </w:style>
  <w:style w:type="paragraph" w:customStyle="1" w:styleId="07d-pavadinimas">
    <w:name w:val="07d-pavadinimas"/>
    <w:basedOn w:val="prastasis"/>
    <w:rsid w:val="00A81F29"/>
    <w:pPr>
      <w:keepNext/>
      <w:widowControl w:val="0"/>
      <w:suppressAutoHyphens/>
      <w:autoSpaceDE w:val="0"/>
      <w:spacing w:before="170" w:after="57" w:line="288" w:lineRule="auto"/>
      <w:textAlignment w:val="center"/>
    </w:pPr>
    <w:rPr>
      <w:rFonts w:ascii="MyriadPro-Semibold" w:eastAsia="MyriadPro-Semibold" w:hAnsi="MyriadPro-Semibold" w:cs="MyriadPro-Semibold"/>
      <w:color w:val="0094E4"/>
      <w:kern w:val="1"/>
      <w:lang w:val="en-US"/>
    </w:rPr>
  </w:style>
  <w:style w:type="paragraph" w:customStyle="1" w:styleId="antrastele">
    <w:name w:val="antrastele"/>
    <w:basedOn w:val="prastasis"/>
    <w:rsid w:val="00A81F29"/>
    <w:pPr>
      <w:widowControl w:val="0"/>
      <w:suppressAutoHyphens/>
      <w:autoSpaceDE w:val="0"/>
      <w:spacing w:after="113" w:line="288" w:lineRule="auto"/>
      <w:textAlignment w:val="center"/>
    </w:pPr>
    <w:rPr>
      <w:rFonts w:ascii="MyriadPro-Bold" w:eastAsia="MyriadPro-Bold" w:hAnsi="MyriadPro-Bold" w:cs="MyriadPro-Bold"/>
      <w:b/>
      <w:bCs/>
      <w:color w:val="000000"/>
      <w:kern w:val="1"/>
      <w:lang w:val="en-US"/>
    </w:rPr>
  </w:style>
  <w:style w:type="paragraph" w:customStyle="1" w:styleId="marsrutai-1">
    <w:name w:val="marsrutai-1"/>
    <w:basedOn w:val="tekstas"/>
    <w:rsid w:val="00A81F29"/>
    <w:pPr>
      <w:pBdr>
        <w:bottom w:val="single" w:sz="40" w:space="0" w:color="008080"/>
      </w:pBdr>
      <w:tabs>
        <w:tab w:val="left" w:pos="1984"/>
      </w:tabs>
      <w:ind w:left="113"/>
    </w:pPr>
  </w:style>
  <w:style w:type="paragraph" w:customStyle="1" w:styleId="marsrutai-2">
    <w:name w:val="marsrutai-2"/>
    <w:basedOn w:val="tekstas"/>
    <w:rsid w:val="00A81F29"/>
    <w:pPr>
      <w:pBdr>
        <w:bottom w:val="single" w:sz="40" w:space="0" w:color="008080"/>
      </w:pBdr>
      <w:tabs>
        <w:tab w:val="left" w:pos="1984"/>
      </w:tabs>
      <w:ind w:left="113"/>
    </w:pPr>
  </w:style>
  <w:style w:type="paragraph" w:styleId="Betarp">
    <w:name w:val="No Spacing"/>
    <w:uiPriority w:val="1"/>
    <w:qFormat/>
    <w:rsid w:val="00C70259"/>
    <w:pPr>
      <w:spacing w:after="0" w:line="240" w:lineRule="auto"/>
    </w:pPr>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C11DC1"/>
    <w:pPr>
      <w:ind w:left="720"/>
      <w:contextualSpacing/>
    </w:pPr>
  </w:style>
  <w:style w:type="paragraph" w:customStyle="1" w:styleId="BasicParagraph">
    <w:name w:val="[Basic Paragraph]"/>
    <w:basedOn w:val="prastasis"/>
    <w:uiPriority w:val="99"/>
    <w:rsid w:val="00605C42"/>
    <w:pPr>
      <w:autoSpaceDE w:val="0"/>
      <w:autoSpaceDN w:val="0"/>
      <w:adjustRightInd w:val="0"/>
      <w:spacing w:line="288" w:lineRule="auto"/>
      <w:textAlignment w:val="center"/>
    </w:pPr>
    <w:rPr>
      <w:rFonts w:ascii="Minion Pro" w:eastAsiaTheme="minorHAnsi" w:hAnsi="Minion Pro" w:cs="Minion Pro"/>
      <w:color w:val="000000"/>
      <w:lang w:val="en-GB" w:eastAsia="en-US"/>
    </w:rPr>
  </w:style>
  <w:style w:type="paragraph" w:styleId="Porat">
    <w:name w:val="footer"/>
    <w:basedOn w:val="prastasis"/>
    <w:link w:val="PoratDiagrama"/>
    <w:uiPriority w:val="99"/>
    <w:rsid w:val="00C84305"/>
    <w:pPr>
      <w:tabs>
        <w:tab w:val="center" w:pos="4819"/>
        <w:tab w:val="right" w:pos="9638"/>
      </w:tabs>
    </w:pPr>
  </w:style>
  <w:style w:type="character" w:customStyle="1" w:styleId="PoratDiagrama">
    <w:name w:val="Poraštė Diagrama"/>
    <w:basedOn w:val="Numatytasispastraiposriftas"/>
    <w:link w:val="Porat"/>
    <w:uiPriority w:val="99"/>
    <w:rsid w:val="00C84305"/>
    <w:rPr>
      <w:rFonts w:ascii="Times New Roman" w:eastAsia="Times New Roman" w:hAnsi="Times New Roman" w:cs="Times New Roman"/>
      <w:sz w:val="24"/>
      <w:szCs w:val="24"/>
      <w:lang w:eastAsia="lt-LT"/>
    </w:rPr>
  </w:style>
  <w:style w:type="character" w:styleId="Puslapionumeris">
    <w:name w:val="page number"/>
    <w:basedOn w:val="Numatytasispastraiposriftas"/>
    <w:rsid w:val="00C84305"/>
  </w:style>
  <w:style w:type="paragraph" w:styleId="Pagrindiniotekstotrauka">
    <w:name w:val="Body Text Indent"/>
    <w:basedOn w:val="prastasis"/>
    <w:link w:val="PagrindiniotekstotraukaDiagrama"/>
    <w:rsid w:val="00C84305"/>
    <w:pPr>
      <w:spacing w:line="360" w:lineRule="auto"/>
      <w:ind w:firstLine="720"/>
    </w:pPr>
  </w:style>
  <w:style w:type="character" w:customStyle="1" w:styleId="PagrindiniotekstotraukaDiagrama">
    <w:name w:val="Pagrindinio teksto įtrauka Diagrama"/>
    <w:basedOn w:val="Numatytasispastraiposriftas"/>
    <w:link w:val="Pagrindiniotekstotrauka"/>
    <w:rsid w:val="00C84305"/>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C84305"/>
    <w:pPr>
      <w:tabs>
        <w:tab w:val="center" w:pos="4819"/>
        <w:tab w:val="right" w:pos="9638"/>
      </w:tabs>
    </w:pPr>
  </w:style>
  <w:style w:type="character" w:customStyle="1" w:styleId="AntratsDiagrama">
    <w:name w:val="Antraštės Diagrama"/>
    <w:basedOn w:val="Numatytasispastraiposriftas"/>
    <w:link w:val="Antrats"/>
    <w:uiPriority w:val="99"/>
    <w:rsid w:val="00C84305"/>
    <w:rPr>
      <w:rFonts w:ascii="Times New Roman" w:eastAsia="Times New Roman" w:hAnsi="Times New Roman" w:cs="Times New Roman"/>
      <w:sz w:val="24"/>
      <w:szCs w:val="24"/>
    </w:rPr>
  </w:style>
  <w:style w:type="paragraph" w:styleId="Antrat">
    <w:name w:val="caption"/>
    <w:basedOn w:val="prastasis"/>
    <w:next w:val="prastasis"/>
    <w:qFormat/>
    <w:rsid w:val="00C84305"/>
    <w:rPr>
      <w:b/>
      <w:bCs/>
      <w:sz w:val="20"/>
      <w:szCs w:val="20"/>
    </w:rPr>
  </w:style>
  <w:style w:type="table" w:styleId="viesussraas3parykinimas">
    <w:name w:val="Light List Accent 3"/>
    <w:basedOn w:val="prastojilentel"/>
    <w:uiPriority w:val="61"/>
    <w:rsid w:val="00C84305"/>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viesustinklelis3parykinimas">
    <w:name w:val="Light Grid Accent 3"/>
    <w:basedOn w:val="prastojilentel"/>
    <w:uiPriority w:val="62"/>
    <w:rsid w:val="00C84305"/>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Emfaz">
    <w:name w:val="Emphasis"/>
    <w:uiPriority w:val="20"/>
    <w:qFormat/>
    <w:rsid w:val="00C84305"/>
    <w:rPr>
      <w:i/>
      <w:iCs/>
    </w:rPr>
  </w:style>
  <w:style w:type="character" w:styleId="Komentaronuoroda">
    <w:name w:val="annotation reference"/>
    <w:uiPriority w:val="99"/>
    <w:semiHidden/>
    <w:unhideWhenUsed/>
    <w:rsid w:val="00C84305"/>
    <w:rPr>
      <w:sz w:val="16"/>
      <w:szCs w:val="16"/>
    </w:rPr>
  </w:style>
  <w:style w:type="paragraph" w:styleId="Komentarotekstas">
    <w:name w:val="annotation text"/>
    <w:basedOn w:val="prastasis"/>
    <w:link w:val="KomentarotekstasDiagrama"/>
    <w:uiPriority w:val="99"/>
    <w:semiHidden/>
    <w:unhideWhenUsed/>
    <w:rsid w:val="00C84305"/>
    <w:rPr>
      <w:sz w:val="20"/>
      <w:szCs w:val="20"/>
    </w:rPr>
  </w:style>
  <w:style w:type="character" w:customStyle="1" w:styleId="KomentarotekstasDiagrama">
    <w:name w:val="Komentaro tekstas Diagrama"/>
    <w:basedOn w:val="Numatytasispastraiposriftas"/>
    <w:link w:val="Komentarotekstas"/>
    <w:uiPriority w:val="99"/>
    <w:semiHidden/>
    <w:rsid w:val="00C8430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84305"/>
    <w:rPr>
      <w:b/>
      <w:bCs/>
    </w:rPr>
  </w:style>
  <w:style w:type="character" w:customStyle="1" w:styleId="KomentarotemaDiagrama">
    <w:name w:val="Komentaro tema Diagrama"/>
    <w:basedOn w:val="KomentarotekstasDiagrama"/>
    <w:link w:val="Komentarotema"/>
    <w:uiPriority w:val="99"/>
    <w:semiHidden/>
    <w:rsid w:val="00C84305"/>
    <w:rPr>
      <w:rFonts w:ascii="Times New Roman" w:eastAsia="Times New Roman" w:hAnsi="Times New Roman" w:cs="Times New Roman"/>
      <w:b/>
      <w:bCs/>
      <w:sz w:val="20"/>
      <w:szCs w:val="20"/>
    </w:rPr>
  </w:style>
  <w:style w:type="character" w:customStyle="1" w:styleId="Antrat3Diagrama">
    <w:name w:val="Antraštė 3 Diagrama"/>
    <w:basedOn w:val="Numatytasispastraiposriftas"/>
    <w:link w:val="Antrat3"/>
    <w:uiPriority w:val="9"/>
    <w:rsid w:val="00044FB7"/>
    <w:rPr>
      <w:rFonts w:ascii="Times New Roman" w:eastAsia="Times New Roman" w:hAnsi="Times New Roman" w:cs="Times New Roman"/>
      <w:b/>
      <w:bCs/>
      <w:sz w:val="27"/>
      <w:szCs w:val="27"/>
      <w:lang w:eastAsia="lt-LT"/>
    </w:rPr>
  </w:style>
  <w:style w:type="character" w:styleId="Neapdorotaspaminjimas">
    <w:name w:val="Unresolved Mention"/>
    <w:basedOn w:val="Numatytasispastraiposriftas"/>
    <w:uiPriority w:val="99"/>
    <w:semiHidden/>
    <w:unhideWhenUsed/>
    <w:rsid w:val="00B10736"/>
    <w:rPr>
      <w:color w:val="605E5C"/>
      <w:shd w:val="clear" w:color="auto" w:fill="E1DFDD"/>
    </w:rPr>
  </w:style>
  <w:style w:type="paragraph" w:customStyle="1" w:styleId="04xlpa">
    <w:name w:val="_04xlpa"/>
    <w:basedOn w:val="prastasis"/>
    <w:rsid w:val="00A63569"/>
    <w:pPr>
      <w:spacing w:before="100" w:beforeAutospacing="1" w:after="100" w:afterAutospacing="1"/>
    </w:pPr>
  </w:style>
  <w:style w:type="character" w:customStyle="1" w:styleId="jsgrdq">
    <w:name w:val="jsgrdq"/>
    <w:basedOn w:val="Numatytasispastraiposriftas"/>
    <w:rsid w:val="00A63569"/>
  </w:style>
  <w:style w:type="character" w:customStyle="1" w:styleId="nc684nl6">
    <w:name w:val="nc684nl6"/>
    <w:basedOn w:val="Numatytasispastraiposriftas"/>
    <w:rsid w:val="00DC106F"/>
  </w:style>
  <w:style w:type="character" w:customStyle="1" w:styleId="Antrat1Diagrama">
    <w:name w:val="Antraštė 1 Diagrama"/>
    <w:basedOn w:val="Numatytasispastraiposriftas"/>
    <w:link w:val="Antrat1"/>
    <w:uiPriority w:val="9"/>
    <w:rsid w:val="001525BD"/>
    <w:rPr>
      <w:rFonts w:asciiTheme="majorHAnsi" w:eastAsiaTheme="majorEastAsia" w:hAnsiTheme="majorHAnsi" w:cstheme="majorBidi"/>
      <w:color w:val="365F91" w:themeColor="accent1" w:themeShade="BF"/>
      <w:sz w:val="32"/>
      <w:szCs w:val="3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028">
      <w:bodyDiv w:val="1"/>
      <w:marLeft w:val="0"/>
      <w:marRight w:val="0"/>
      <w:marTop w:val="0"/>
      <w:marBottom w:val="0"/>
      <w:divBdr>
        <w:top w:val="none" w:sz="0" w:space="0" w:color="auto"/>
        <w:left w:val="none" w:sz="0" w:space="0" w:color="auto"/>
        <w:bottom w:val="none" w:sz="0" w:space="0" w:color="auto"/>
        <w:right w:val="none" w:sz="0" w:space="0" w:color="auto"/>
      </w:divBdr>
    </w:div>
    <w:div w:id="54622218">
      <w:bodyDiv w:val="1"/>
      <w:marLeft w:val="0"/>
      <w:marRight w:val="0"/>
      <w:marTop w:val="0"/>
      <w:marBottom w:val="0"/>
      <w:divBdr>
        <w:top w:val="none" w:sz="0" w:space="0" w:color="auto"/>
        <w:left w:val="none" w:sz="0" w:space="0" w:color="auto"/>
        <w:bottom w:val="none" w:sz="0" w:space="0" w:color="auto"/>
        <w:right w:val="none" w:sz="0" w:space="0" w:color="auto"/>
      </w:divBdr>
    </w:div>
    <w:div w:id="74981281">
      <w:bodyDiv w:val="1"/>
      <w:marLeft w:val="0"/>
      <w:marRight w:val="0"/>
      <w:marTop w:val="0"/>
      <w:marBottom w:val="0"/>
      <w:divBdr>
        <w:top w:val="none" w:sz="0" w:space="0" w:color="auto"/>
        <w:left w:val="none" w:sz="0" w:space="0" w:color="auto"/>
        <w:bottom w:val="none" w:sz="0" w:space="0" w:color="auto"/>
        <w:right w:val="none" w:sz="0" w:space="0" w:color="auto"/>
      </w:divBdr>
    </w:div>
    <w:div w:id="256526762">
      <w:bodyDiv w:val="1"/>
      <w:marLeft w:val="0"/>
      <w:marRight w:val="0"/>
      <w:marTop w:val="0"/>
      <w:marBottom w:val="0"/>
      <w:divBdr>
        <w:top w:val="none" w:sz="0" w:space="0" w:color="auto"/>
        <w:left w:val="none" w:sz="0" w:space="0" w:color="auto"/>
        <w:bottom w:val="none" w:sz="0" w:space="0" w:color="auto"/>
        <w:right w:val="none" w:sz="0" w:space="0" w:color="auto"/>
      </w:divBdr>
      <w:divsChild>
        <w:div w:id="932739207">
          <w:marLeft w:val="0"/>
          <w:marRight w:val="0"/>
          <w:marTop w:val="0"/>
          <w:marBottom w:val="0"/>
          <w:divBdr>
            <w:top w:val="none" w:sz="0" w:space="0" w:color="auto"/>
            <w:left w:val="none" w:sz="0" w:space="0" w:color="auto"/>
            <w:bottom w:val="none" w:sz="0" w:space="0" w:color="auto"/>
            <w:right w:val="none" w:sz="0" w:space="0" w:color="auto"/>
          </w:divBdr>
        </w:div>
        <w:div w:id="1946569385">
          <w:marLeft w:val="0"/>
          <w:marRight w:val="0"/>
          <w:marTop w:val="0"/>
          <w:marBottom w:val="0"/>
          <w:divBdr>
            <w:top w:val="none" w:sz="0" w:space="0" w:color="auto"/>
            <w:left w:val="none" w:sz="0" w:space="0" w:color="auto"/>
            <w:bottom w:val="none" w:sz="0" w:space="0" w:color="auto"/>
            <w:right w:val="none" w:sz="0" w:space="0" w:color="auto"/>
          </w:divBdr>
        </w:div>
        <w:div w:id="1103960121">
          <w:marLeft w:val="0"/>
          <w:marRight w:val="0"/>
          <w:marTop w:val="0"/>
          <w:marBottom w:val="0"/>
          <w:divBdr>
            <w:top w:val="none" w:sz="0" w:space="0" w:color="auto"/>
            <w:left w:val="none" w:sz="0" w:space="0" w:color="auto"/>
            <w:bottom w:val="none" w:sz="0" w:space="0" w:color="auto"/>
            <w:right w:val="none" w:sz="0" w:space="0" w:color="auto"/>
          </w:divBdr>
        </w:div>
        <w:div w:id="1143886924">
          <w:marLeft w:val="0"/>
          <w:marRight w:val="0"/>
          <w:marTop w:val="0"/>
          <w:marBottom w:val="0"/>
          <w:divBdr>
            <w:top w:val="none" w:sz="0" w:space="0" w:color="auto"/>
            <w:left w:val="none" w:sz="0" w:space="0" w:color="auto"/>
            <w:bottom w:val="none" w:sz="0" w:space="0" w:color="auto"/>
            <w:right w:val="none" w:sz="0" w:space="0" w:color="auto"/>
          </w:divBdr>
        </w:div>
        <w:div w:id="344720589">
          <w:marLeft w:val="0"/>
          <w:marRight w:val="0"/>
          <w:marTop w:val="0"/>
          <w:marBottom w:val="0"/>
          <w:divBdr>
            <w:top w:val="none" w:sz="0" w:space="0" w:color="auto"/>
            <w:left w:val="none" w:sz="0" w:space="0" w:color="auto"/>
            <w:bottom w:val="none" w:sz="0" w:space="0" w:color="auto"/>
            <w:right w:val="none" w:sz="0" w:space="0" w:color="auto"/>
          </w:divBdr>
        </w:div>
        <w:div w:id="942955175">
          <w:marLeft w:val="0"/>
          <w:marRight w:val="0"/>
          <w:marTop w:val="0"/>
          <w:marBottom w:val="0"/>
          <w:divBdr>
            <w:top w:val="none" w:sz="0" w:space="0" w:color="auto"/>
            <w:left w:val="none" w:sz="0" w:space="0" w:color="auto"/>
            <w:bottom w:val="none" w:sz="0" w:space="0" w:color="auto"/>
            <w:right w:val="none" w:sz="0" w:space="0" w:color="auto"/>
          </w:divBdr>
        </w:div>
        <w:div w:id="1838762060">
          <w:marLeft w:val="0"/>
          <w:marRight w:val="0"/>
          <w:marTop w:val="0"/>
          <w:marBottom w:val="0"/>
          <w:divBdr>
            <w:top w:val="none" w:sz="0" w:space="0" w:color="auto"/>
            <w:left w:val="none" w:sz="0" w:space="0" w:color="auto"/>
            <w:bottom w:val="none" w:sz="0" w:space="0" w:color="auto"/>
            <w:right w:val="none" w:sz="0" w:space="0" w:color="auto"/>
          </w:divBdr>
        </w:div>
        <w:div w:id="587009783">
          <w:marLeft w:val="0"/>
          <w:marRight w:val="0"/>
          <w:marTop w:val="0"/>
          <w:marBottom w:val="0"/>
          <w:divBdr>
            <w:top w:val="none" w:sz="0" w:space="0" w:color="auto"/>
            <w:left w:val="none" w:sz="0" w:space="0" w:color="auto"/>
            <w:bottom w:val="none" w:sz="0" w:space="0" w:color="auto"/>
            <w:right w:val="none" w:sz="0" w:space="0" w:color="auto"/>
          </w:divBdr>
        </w:div>
        <w:div w:id="492112048">
          <w:marLeft w:val="0"/>
          <w:marRight w:val="0"/>
          <w:marTop w:val="0"/>
          <w:marBottom w:val="0"/>
          <w:divBdr>
            <w:top w:val="none" w:sz="0" w:space="0" w:color="auto"/>
            <w:left w:val="none" w:sz="0" w:space="0" w:color="auto"/>
            <w:bottom w:val="none" w:sz="0" w:space="0" w:color="auto"/>
            <w:right w:val="none" w:sz="0" w:space="0" w:color="auto"/>
          </w:divBdr>
        </w:div>
        <w:div w:id="1161383824">
          <w:marLeft w:val="0"/>
          <w:marRight w:val="0"/>
          <w:marTop w:val="0"/>
          <w:marBottom w:val="0"/>
          <w:divBdr>
            <w:top w:val="none" w:sz="0" w:space="0" w:color="auto"/>
            <w:left w:val="none" w:sz="0" w:space="0" w:color="auto"/>
            <w:bottom w:val="none" w:sz="0" w:space="0" w:color="auto"/>
            <w:right w:val="none" w:sz="0" w:space="0" w:color="auto"/>
          </w:divBdr>
        </w:div>
        <w:div w:id="2024236646">
          <w:marLeft w:val="0"/>
          <w:marRight w:val="0"/>
          <w:marTop w:val="0"/>
          <w:marBottom w:val="0"/>
          <w:divBdr>
            <w:top w:val="none" w:sz="0" w:space="0" w:color="auto"/>
            <w:left w:val="none" w:sz="0" w:space="0" w:color="auto"/>
            <w:bottom w:val="none" w:sz="0" w:space="0" w:color="auto"/>
            <w:right w:val="none" w:sz="0" w:space="0" w:color="auto"/>
          </w:divBdr>
        </w:div>
        <w:div w:id="1800684715">
          <w:marLeft w:val="0"/>
          <w:marRight w:val="0"/>
          <w:marTop w:val="0"/>
          <w:marBottom w:val="0"/>
          <w:divBdr>
            <w:top w:val="none" w:sz="0" w:space="0" w:color="auto"/>
            <w:left w:val="none" w:sz="0" w:space="0" w:color="auto"/>
            <w:bottom w:val="none" w:sz="0" w:space="0" w:color="auto"/>
            <w:right w:val="none" w:sz="0" w:space="0" w:color="auto"/>
          </w:divBdr>
        </w:div>
        <w:div w:id="2103605166">
          <w:marLeft w:val="0"/>
          <w:marRight w:val="0"/>
          <w:marTop w:val="0"/>
          <w:marBottom w:val="0"/>
          <w:divBdr>
            <w:top w:val="none" w:sz="0" w:space="0" w:color="auto"/>
            <w:left w:val="none" w:sz="0" w:space="0" w:color="auto"/>
            <w:bottom w:val="none" w:sz="0" w:space="0" w:color="auto"/>
            <w:right w:val="none" w:sz="0" w:space="0" w:color="auto"/>
          </w:divBdr>
        </w:div>
        <w:div w:id="2011326665">
          <w:marLeft w:val="0"/>
          <w:marRight w:val="0"/>
          <w:marTop w:val="0"/>
          <w:marBottom w:val="0"/>
          <w:divBdr>
            <w:top w:val="none" w:sz="0" w:space="0" w:color="auto"/>
            <w:left w:val="none" w:sz="0" w:space="0" w:color="auto"/>
            <w:bottom w:val="none" w:sz="0" w:space="0" w:color="auto"/>
            <w:right w:val="none" w:sz="0" w:space="0" w:color="auto"/>
          </w:divBdr>
        </w:div>
      </w:divsChild>
    </w:div>
    <w:div w:id="354041831">
      <w:bodyDiv w:val="1"/>
      <w:marLeft w:val="0"/>
      <w:marRight w:val="0"/>
      <w:marTop w:val="0"/>
      <w:marBottom w:val="0"/>
      <w:divBdr>
        <w:top w:val="none" w:sz="0" w:space="0" w:color="auto"/>
        <w:left w:val="none" w:sz="0" w:space="0" w:color="auto"/>
        <w:bottom w:val="none" w:sz="0" w:space="0" w:color="auto"/>
        <w:right w:val="none" w:sz="0" w:space="0" w:color="auto"/>
      </w:divBdr>
    </w:div>
    <w:div w:id="395710359">
      <w:bodyDiv w:val="1"/>
      <w:marLeft w:val="0"/>
      <w:marRight w:val="0"/>
      <w:marTop w:val="0"/>
      <w:marBottom w:val="0"/>
      <w:divBdr>
        <w:top w:val="none" w:sz="0" w:space="0" w:color="auto"/>
        <w:left w:val="none" w:sz="0" w:space="0" w:color="auto"/>
        <w:bottom w:val="none" w:sz="0" w:space="0" w:color="auto"/>
        <w:right w:val="none" w:sz="0" w:space="0" w:color="auto"/>
      </w:divBdr>
    </w:div>
    <w:div w:id="429740678">
      <w:bodyDiv w:val="1"/>
      <w:marLeft w:val="0"/>
      <w:marRight w:val="0"/>
      <w:marTop w:val="0"/>
      <w:marBottom w:val="0"/>
      <w:divBdr>
        <w:top w:val="none" w:sz="0" w:space="0" w:color="auto"/>
        <w:left w:val="none" w:sz="0" w:space="0" w:color="auto"/>
        <w:bottom w:val="none" w:sz="0" w:space="0" w:color="auto"/>
        <w:right w:val="none" w:sz="0" w:space="0" w:color="auto"/>
      </w:divBdr>
    </w:div>
    <w:div w:id="502091950">
      <w:bodyDiv w:val="1"/>
      <w:marLeft w:val="0"/>
      <w:marRight w:val="0"/>
      <w:marTop w:val="0"/>
      <w:marBottom w:val="0"/>
      <w:divBdr>
        <w:top w:val="none" w:sz="0" w:space="0" w:color="auto"/>
        <w:left w:val="none" w:sz="0" w:space="0" w:color="auto"/>
        <w:bottom w:val="none" w:sz="0" w:space="0" w:color="auto"/>
        <w:right w:val="none" w:sz="0" w:space="0" w:color="auto"/>
      </w:divBdr>
    </w:div>
    <w:div w:id="705570790">
      <w:bodyDiv w:val="1"/>
      <w:marLeft w:val="0"/>
      <w:marRight w:val="0"/>
      <w:marTop w:val="0"/>
      <w:marBottom w:val="0"/>
      <w:divBdr>
        <w:top w:val="none" w:sz="0" w:space="0" w:color="auto"/>
        <w:left w:val="none" w:sz="0" w:space="0" w:color="auto"/>
        <w:bottom w:val="none" w:sz="0" w:space="0" w:color="auto"/>
        <w:right w:val="none" w:sz="0" w:space="0" w:color="auto"/>
      </w:divBdr>
      <w:divsChild>
        <w:div w:id="579408458">
          <w:marLeft w:val="0"/>
          <w:marRight w:val="0"/>
          <w:marTop w:val="0"/>
          <w:marBottom w:val="0"/>
          <w:divBdr>
            <w:top w:val="none" w:sz="0" w:space="0" w:color="auto"/>
            <w:left w:val="none" w:sz="0" w:space="0" w:color="auto"/>
            <w:bottom w:val="none" w:sz="0" w:space="0" w:color="auto"/>
            <w:right w:val="none" w:sz="0" w:space="0" w:color="auto"/>
          </w:divBdr>
        </w:div>
        <w:div w:id="954286100">
          <w:marLeft w:val="0"/>
          <w:marRight w:val="0"/>
          <w:marTop w:val="0"/>
          <w:marBottom w:val="0"/>
          <w:divBdr>
            <w:top w:val="none" w:sz="0" w:space="0" w:color="auto"/>
            <w:left w:val="none" w:sz="0" w:space="0" w:color="auto"/>
            <w:bottom w:val="none" w:sz="0" w:space="0" w:color="auto"/>
            <w:right w:val="none" w:sz="0" w:space="0" w:color="auto"/>
          </w:divBdr>
        </w:div>
        <w:div w:id="1761944182">
          <w:marLeft w:val="0"/>
          <w:marRight w:val="0"/>
          <w:marTop w:val="0"/>
          <w:marBottom w:val="0"/>
          <w:divBdr>
            <w:top w:val="none" w:sz="0" w:space="0" w:color="auto"/>
            <w:left w:val="none" w:sz="0" w:space="0" w:color="auto"/>
            <w:bottom w:val="none" w:sz="0" w:space="0" w:color="auto"/>
            <w:right w:val="none" w:sz="0" w:space="0" w:color="auto"/>
          </w:divBdr>
        </w:div>
      </w:divsChild>
    </w:div>
    <w:div w:id="716010413">
      <w:bodyDiv w:val="1"/>
      <w:marLeft w:val="0"/>
      <w:marRight w:val="0"/>
      <w:marTop w:val="0"/>
      <w:marBottom w:val="0"/>
      <w:divBdr>
        <w:top w:val="none" w:sz="0" w:space="0" w:color="auto"/>
        <w:left w:val="none" w:sz="0" w:space="0" w:color="auto"/>
        <w:bottom w:val="none" w:sz="0" w:space="0" w:color="auto"/>
        <w:right w:val="none" w:sz="0" w:space="0" w:color="auto"/>
      </w:divBdr>
      <w:divsChild>
        <w:div w:id="1547718202">
          <w:marLeft w:val="0"/>
          <w:marRight w:val="0"/>
          <w:marTop w:val="0"/>
          <w:marBottom w:val="0"/>
          <w:divBdr>
            <w:top w:val="none" w:sz="0" w:space="0" w:color="auto"/>
            <w:left w:val="none" w:sz="0" w:space="0" w:color="auto"/>
            <w:bottom w:val="none" w:sz="0" w:space="0" w:color="auto"/>
            <w:right w:val="none" w:sz="0" w:space="0" w:color="auto"/>
          </w:divBdr>
        </w:div>
        <w:div w:id="780029305">
          <w:marLeft w:val="0"/>
          <w:marRight w:val="0"/>
          <w:marTop w:val="0"/>
          <w:marBottom w:val="0"/>
          <w:divBdr>
            <w:top w:val="none" w:sz="0" w:space="0" w:color="auto"/>
            <w:left w:val="none" w:sz="0" w:space="0" w:color="auto"/>
            <w:bottom w:val="none" w:sz="0" w:space="0" w:color="auto"/>
            <w:right w:val="none" w:sz="0" w:space="0" w:color="auto"/>
          </w:divBdr>
        </w:div>
        <w:div w:id="1026253508">
          <w:marLeft w:val="0"/>
          <w:marRight w:val="0"/>
          <w:marTop w:val="0"/>
          <w:marBottom w:val="0"/>
          <w:divBdr>
            <w:top w:val="none" w:sz="0" w:space="0" w:color="auto"/>
            <w:left w:val="none" w:sz="0" w:space="0" w:color="auto"/>
            <w:bottom w:val="none" w:sz="0" w:space="0" w:color="auto"/>
            <w:right w:val="none" w:sz="0" w:space="0" w:color="auto"/>
          </w:divBdr>
        </w:div>
      </w:divsChild>
    </w:div>
    <w:div w:id="778988439">
      <w:bodyDiv w:val="1"/>
      <w:marLeft w:val="0"/>
      <w:marRight w:val="0"/>
      <w:marTop w:val="0"/>
      <w:marBottom w:val="0"/>
      <w:divBdr>
        <w:top w:val="none" w:sz="0" w:space="0" w:color="auto"/>
        <w:left w:val="none" w:sz="0" w:space="0" w:color="auto"/>
        <w:bottom w:val="none" w:sz="0" w:space="0" w:color="auto"/>
        <w:right w:val="none" w:sz="0" w:space="0" w:color="auto"/>
      </w:divBdr>
    </w:div>
    <w:div w:id="857356892">
      <w:bodyDiv w:val="1"/>
      <w:marLeft w:val="0"/>
      <w:marRight w:val="0"/>
      <w:marTop w:val="0"/>
      <w:marBottom w:val="0"/>
      <w:divBdr>
        <w:top w:val="none" w:sz="0" w:space="0" w:color="auto"/>
        <w:left w:val="none" w:sz="0" w:space="0" w:color="auto"/>
        <w:bottom w:val="none" w:sz="0" w:space="0" w:color="auto"/>
        <w:right w:val="none" w:sz="0" w:space="0" w:color="auto"/>
      </w:divBdr>
      <w:divsChild>
        <w:div w:id="226647581">
          <w:marLeft w:val="0"/>
          <w:marRight w:val="0"/>
          <w:marTop w:val="0"/>
          <w:marBottom w:val="0"/>
          <w:divBdr>
            <w:top w:val="none" w:sz="0" w:space="0" w:color="auto"/>
            <w:left w:val="none" w:sz="0" w:space="0" w:color="auto"/>
            <w:bottom w:val="none" w:sz="0" w:space="0" w:color="auto"/>
            <w:right w:val="none" w:sz="0" w:space="0" w:color="auto"/>
          </w:divBdr>
        </w:div>
        <w:div w:id="259030190">
          <w:marLeft w:val="0"/>
          <w:marRight w:val="0"/>
          <w:marTop w:val="0"/>
          <w:marBottom w:val="0"/>
          <w:divBdr>
            <w:top w:val="none" w:sz="0" w:space="0" w:color="auto"/>
            <w:left w:val="none" w:sz="0" w:space="0" w:color="auto"/>
            <w:bottom w:val="none" w:sz="0" w:space="0" w:color="auto"/>
            <w:right w:val="none" w:sz="0" w:space="0" w:color="auto"/>
          </w:divBdr>
        </w:div>
        <w:div w:id="1567302683">
          <w:marLeft w:val="0"/>
          <w:marRight w:val="0"/>
          <w:marTop w:val="0"/>
          <w:marBottom w:val="0"/>
          <w:divBdr>
            <w:top w:val="none" w:sz="0" w:space="0" w:color="auto"/>
            <w:left w:val="none" w:sz="0" w:space="0" w:color="auto"/>
            <w:bottom w:val="none" w:sz="0" w:space="0" w:color="auto"/>
            <w:right w:val="none" w:sz="0" w:space="0" w:color="auto"/>
          </w:divBdr>
        </w:div>
      </w:divsChild>
    </w:div>
    <w:div w:id="971717790">
      <w:bodyDiv w:val="1"/>
      <w:marLeft w:val="0"/>
      <w:marRight w:val="0"/>
      <w:marTop w:val="0"/>
      <w:marBottom w:val="0"/>
      <w:divBdr>
        <w:top w:val="none" w:sz="0" w:space="0" w:color="auto"/>
        <w:left w:val="none" w:sz="0" w:space="0" w:color="auto"/>
        <w:bottom w:val="none" w:sz="0" w:space="0" w:color="auto"/>
        <w:right w:val="none" w:sz="0" w:space="0" w:color="auto"/>
      </w:divBdr>
      <w:divsChild>
        <w:div w:id="1389494663">
          <w:marLeft w:val="0"/>
          <w:marRight w:val="0"/>
          <w:marTop w:val="0"/>
          <w:marBottom w:val="0"/>
          <w:divBdr>
            <w:top w:val="none" w:sz="0" w:space="0" w:color="auto"/>
            <w:left w:val="none" w:sz="0" w:space="0" w:color="auto"/>
            <w:bottom w:val="none" w:sz="0" w:space="0" w:color="auto"/>
            <w:right w:val="none" w:sz="0" w:space="0" w:color="auto"/>
          </w:divBdr>
        </w:div>
        <w:div w:id="299001417">
          <w:marLeft w:val="0"/>
          <w:marRight w:val="0"/>
          <w:marTop w:val="0"/>
          <w:marBottom w:val="0"/>
          <w:divBdr>
            <w:top w:val="none" w:sz="0" w:space="0" w:color="auto"/>
            <w:left w:val="none" w:sz="0" w:space="0" w:color="auto"/>
            <w:bottom w:val="none" w:sz="0" w:space="0" w:color="auto"/>
            <w:right w:val="none" w:sz="0" w:space="0" w:color="auto"/>
          </w:divBdr>
        </w:div>
        <w:div w:id="466819947">
          <w:marLeft w:val="0"/>
          <w:marRight w:val="0"/>
          <w:marTop w:val="0"/>
          <w:marBottom w:val="0"/>
          <w:divBdr>
            <w:top w:val="none" w:sz="0" w:space="0" w:color="auto"/>
            <w:left w:val="none" w:sz="0" w:space="0" w:color="auto"/>
            <w:bottom w:val="none" w:sz="0" w:space="0" w:color="auto"/>
            <w:right w:val="none" w:sz="0" w:space="0" w:color="auto"/>
          </w:divBdr>
        </w:div>
        <w:div w:id="1965892353">
          <w:marLeft w:val="0"/>
          <w:marRight w:val="0"/>
          <w:marTop w:val="0"/>
          <w:marBottom w:val="0"/>
          <w:divBdr>
            <w:top w:val="none" w:sz="0" w:space="0" w:color="auto"/>
            <w:left w:val="none" w:sz="0" w:space="0" w:color="auto"/>
            <w:bottom w:val="none" w:sz="0" w:space="0" w:color="auto"/>
            <w:right w:val="none" w:sz="0" w:space="0" w:color="auto"/>
          </w:divBdr>
        </w:div>
        <w:div w:id="2146926112">
          <w:marLeft w:val="0"/>
          <w:marRight w:val="0"/>
          <w:marTop w:val="0"/>
          <w:marBottom w:val="0"/>
          <w:divBdr>
            <w:top w:val="none" w:sz="0" w:space="0" w:color="auto"/>
            <w:left w:val="none" w:sz="0" w:space="0" w:color="auto"/>
            <w:bottom w:val="none" w:sz="0" w:space="0" w:color="auto"/>
            <w:right w:val="none" w:sz="0" w:space="0" w:color="auto"/>
          </w:divBdr>
        </w:div>
        <w:div w:id="781069052">
          <w:marLeft w:val="0"/>
          <w:marRight w:val="0"/>
          <w:marTop w:val="0"/>
          <w:marBottom w:val="0"/>
          <w:divBdr>
            <w:top w:val="none" w:sz="0" w:space="0" w:color="auto"/>
            <w:left w:val="none" w:sz="0" w:space="0" w:color="auto"/>
            <w:bottom w:val="none" w:sz="0" w:space="0" w:color="auto"/>
            <w:right w:val="none" w:sz="0" w:space="0" w:color="auto"/>
          </w:divBdr>
        </w:div>
        <w:div w:id="279148579">
          <w:marLeft w:val="0"/>
          <w:marRight w:val="0"/>
          <w:marTop w:val="0"/>
          <w:marBottom w:val="0"/>
          <w:divBdr>
            <w:top w:val="none" w:sz="0" w:space="0" w:color="auto"/>
            <w:left w:val="none" w:sz="0" w:space="0" w:color="auto"/>
            <w:bottom w:val="none" w:sz="0" w:space="0" w:color="auto"/>
            <w:right w:val="none" w:sz="0" w:space="0" w:color="auto"/>
          </w:divBdr>
        </w:div>
        <w:div w:id="225066783">
          <w:marLeft w:val="0"/>
          <w:marRight w:val="0"/>
          <w:marTop w:val="0"/>
          <w:marBottom w:val="0"/>
          <w:divBdr>
            <w:top w:val="none" w:sz="0" w:space="0" w:color="auto"/>
            <w:left w:val="none" w:sz="0" w:space="0" w:color="auto"/>
            <w:bottom w:val="none" w:sz="0" w:space="0" w:color="auto"/>
            <w:right w:val="none" w:sz="0" w:space="0" w:color="auto"/>
          </w:divBdr>
        </w:div>
        <w:div w:id="275648631">
          <w:marLeft w:val="0"/>
          <w:marRight w:val="0"/>
          <w:marTop w:val="0"/>
          <w:marBottom w:val="0"/>
          <w:divBdr>
            <w:top w:val="none" w:sz="0" w:space="0" w:color="auto"/>
            <w:left w:val="none" w:sz="0" w:space="0" w:color="auto"/>
            <w:bottom w:val="none" w:sz="0" w:space="0" w:color="auto"/>
            <w:right w:val="none" w:sz="0" w:space="0" w:color="auto"/>
          </w:divBdr>
        </w:div>
      </w:divsChild>
    </w:div>
    <w:div w:id="1010374320">
      <w:bodyDiv w:val="1"/>
      <w:marLeft w:val="0"/>
      <w:marRight w:val="0"/>
      <w:marTop w:val="0"/>
      <w:marBottom w:val="0"/>
      <w:divBdr>
        <w:top w:val="none" w:sz="0" w:space="0" w:color="auto"/>
        <w:left w:val="none" w:sz="0" w:space="0" w:color="auto"/>
        <w:bottom w:val="none" w:sz="0" w:space="0" w:color="auto"/>
        <w:right w:val="none" w:sz="0" w:space="0" w:color="auto"/>
      </w:divBdr>
      <w:divsChild>
        <w:div w:id="386951788">
          <w:marLeft w:val="0"/>
          <w:marRight w:val="0"/>
          <w:marTop w:val="0"/>
          <w:marBottom w:val="0"/>
          <w:divBdr>
            <w:top w:val="none" w:sz="0" w:space="0" w:color="auto"/>
            <w:left w:val="none" w:sz="0" w:space="0" w:color="auto"/>
            <w:bottom w:val="none" w:sz="0" w:space="0" w:color="auto"/>
            <w:right w:val="none" w:sz="0" w:space="0" w:color="auto"/>
          </w:divBdr>
        </w:div>
        <w:div w:id="1582719806">
          <w:marLeft w:val="0"/>
          <w:marRight w:val="0"/>
          <w:marTop w:val="0"/>
          <w:marBottom w:val="0"/>
          <w:divBdr>
            <w:top w:val="none" w:sz="0" w:space="0" w:color="auto"/>
            <w:left w:val="none" w:sz="0" w:space="0" w:color="auto"/>
            <w:bottom w:val="none" w:sz="0" w:space="0" w:color="auto"/>
            <w:right w:val="none" w:sz="0" w:space="0" w:color="auto"/>
          </w:divBdr>
        </w:div>
        <w:div w:id="2007630788">
          <w:marLeft w:val="0"/>
          <w:marRight w:val="0"/>
          <w:marTop w:val="0"/>
          <w:marBottom w:val="0"/>
          <w:divBdr>
            <w:top w:val="none" w:sz="0" w:space="0" w:color="auto"/>
            <w:left w:val="none" w:sz="0" w:space="0" w:color="auto"/>
            <w:bottom w:val="none" w:sz="0" w:space="0" w:color="auto"/>
            <w:right w:val="none" w:sz="0" w:space="0" w:color="auto"/>
          </w:divBdr>
        </w:div>
        <w:div w:id="288048220">
          <w:marLeft w:val="0"/>
          <w:marRight w:val="0"/>
          <w:marTop w:val="0"/>
          <w:marBottom w:val="0"/>
          <w:divBdr>
            <w:top w:val="none" w:sz="0" w:space="0" w:color="auto"/>
            <w:left w:val="none" w:sz="0" w:space="0" w:color="auto"/>
            <w:bottom w:val="none" w:sz="0" w:space="0" w:color="auto"/>
            <w:right w:val="none" w:sz="0" w:space="0" w:color="auto"/>
          </w:divBdr>
        </w:div>
        <w:div w:id="477457347">
          <w:marLeft w:val="0"/>
          <w:marRight w:val="0"/>
          <w:marTop w:val="0"/>
          <w:marBottom w:val="0"/>
          <w:divBdr>
            <w:top w:val="none" w:sz="0" w:space="0" w:color="auto"/>
            <w:left w:val="none" w:sz="0" w:space="0" w:color="auto"/>
            <w:bottom w:val="none" w:sz="0" w:space="0" w:color="auto"/>
            <w:right w:val="none" w:sz="0" w:space="0" w:color="auto"/>
          </w:divBdr>
        </w:div>
        <w:div w:id="1226136531">
          <w:marLeft w:val="0"/>
          <w:marRight w:val="0"/>
          <w:marTop w:val="0"/>
          <w:marBottom w:val="0"/>
          <w:divBdr>
            <w:top w:val="none" w:sz="0" w:space="0" w:color="auto"/>
            <w:left w:val="none" w:sz="0" w:space="0" w:color="auto"/>
            <w:bottom w:val="none" w:sz="0" w:space="0" w:color="auto"/>
            <w:right w:val="none" w:sz="0" w:space="0" w:color="auto"/>
          </w:divBdr>
        </w:div>
        <w:div w:id="1050769200">
          <w:marLeft w:val="0"/>
          <w:marRight w:val="0"/>
          <w:marTop w:val="0"/>
          <w:marBottom w:val="0"/>
          <w:divBdr>
            <w:top w:val="none" w:sz="0" w:space="0" w:color="auto"/>
            <w:left w:val="none" w:sz="0" w:space="0" w:color="auto"/>
            <w:bottom w:val="none" w:sz="0" w:space="0" w:color="auto"/>
            <w:right w:val="none" w:sz="0" w:space="0" w:color="auto"/>
          </w:divBdr>
        </w:div>
        <w:div w:id="232543696">
          <w:marLeft w:val="0"/>
          <w:marRight w:val="0"/>
          <w:marTop w:val="0"/>
          <w:marBottom w:val="0"/>
          <w:divBdr>
            <w:top w:val="none" w:sz="0" w:space="0" w:color="auto"/>
            <w:left w:val="none" w:sz="0" w:space="0" w:color="auto"/>
            <w:bottom w:val="none" w:sz="0" w:space="0" w:color="auto"/>
            <w:right w:val="none" w:sz="0" w:space="0" w:color="auto"/>
          </w:divBdr>
        </w:div>
        <w:div w:id="952127045">
          <w:marLeft w:val="0"/>
          <w:marRight w:val="0"/>
          <w:marTop w:val="0"/>
          <w:marBottom w:val="0"/>
          <w:divBdr>
            <w:top w:val="none" w:sz="0" w:space="0" w:color="auto"/>
            <w:left w:val="none" w:sz="0" w:space="0" w:color="auto"/>
            <w:bottom w:val="none" w:sz="0" w:space="0" w:color="auto"/>
            <w:right w:val="none" w:sz="0" w:space="0" w:color="auto"/>
          </w:divBdr>
        </w:div>
        <w:div w:id="1100834998">
          <w:marLeft w:val="0"/>
          <w:marRight w:val="0"/>
          <w:marTop w:val="0"/>
          <w:marBottom w:val="0"/>
          <w:divBdr>
            <w:top w:val="none" w:sz="0" w:space="0" w:color="auto"/>
            <w:left w:val="none" w:sz="0" w:space="0" w:color="auto"/>
            <w:bottom w:val="none" w:sz="0" w:space="0" w:color="auto"/>
            <w:right w:val="none" w:sz="0" w:space="0" w:color="auto"/>
          </w:divBdr>
        </w:div>
        <w:div w:id="946349183">
          <w:marLeft w:val="0"/>
          <w:marRight w:val="0"/>
          <w:marTop w:val="0"/>
          <w:marBottom w:val="0"/>
          <w:divBdr>
            <w:top w:val="none" w:sz="0" w:space="0" w:color="auto"/>
            <w:left w:val="none" w:sz="0" w:space="0" w:color="auto"/>
            <w:bottom w:val="none" w:sz="0" w:space="0" w:color="auto"/>
            <w:right w:val="none" w:sz="0" w:space="0" w:color="auto"/>
          </w:divBdr>
        </w:div>
        <w:div w:id="852187526">
          <w:marLeft w:val="0"/>
          <w:marRight w:val="0"/>
          <w:marTop w:val="0"/>
          <w:marBottom w:val="0"/>
          <w:divBdr>
            <w:top w:val="none" w:sz="0" w:space="0" w:color="auto"/>
            <w:left w:val="none" w:sz="0" w:space="0" w:color="auto"/>
            <w:bottom w:val="none" w:sz="0" w:space="0" w:color="auto"/>
            <w:right w:val="none" w:sz="0" w:space="0" w:color="auto"/>
          </w:divBdr>
        </w:div>
        <w:div w:id="15229324">
          <w:marLeft w:val="0"/>
          <w:marRight w:val="0"/>
          <w:marTop w:val="0"/>
          <w:marBottom w:val="0"/>
          <w:divBdr>
            <w:top w:val="none" w:sz="0" w:space="0" w:color="auto"/>
            <w:left w:val="none" w:sz="0" w:space="0" w:color="auto"/>
            <w:bottom w:val="none" w:sz="0" w:space="0" w:color="auto"/>
            <w:right w:val="none" w:sz="0" w:space="0" w:color="auto"/>
          </w:divBdr>
        </w:div>
        <w:div w:id="1640382366">
          <w:marLeft w:val="0"/>
          <w:marRight w:val="0"/>
          <w:marTop w:val="0"/>
          <w:marBottom w:val="0"/>
          <w:divBdr>
            <w:top w:val="none" w:sz="0" w:space="0" w:color="auto"/>
            <w:left w:val="none" w:sz="0" w:space="0" w:color="auto"/>
            <w:bottom w:val="none" w:sz="0" w:space="0" w:color="auto"/>
            <w:right w:val="none" w:sz="0" w:space="0" w:color="auto"/>
          </w:divBdr>
        </w:div>
      </w:divsChild>
    </w:div>
    <w:div w:id="1051198179">
      <w:bodyDiv w:val="1"/>
      <w:marLeft w:val="0"/>
      <w:marRight w:val="0"/>
      <w:marTop w:val="0"/>
      <w:marBottom w:val="0"/>
      <w:divBdr>
        <w:top w:val="none" w:sz="0" w:space="0" w:color="auto"/>
        <w:left w:val="none" w:sz="0" w:space="0" w:color="auto"/>
        <w:bottom w:val="none" w:sz="0" w:space="0" w:color="auto"/>
        <w:right w:val="none" w:sz="0" w:space="0" w:color="auto"/>
      </w:divBdr>
    </w:div>
    <w:div w:id="1078477175">
      <w:bodyDiv w:val="1"/>
      <w:marLeft w:val="0"/>
      <w:marRight w:val="0"/>
      <w:marTop w:val="0"/>
      <w:marBottom w:val="0"/>
      <w:divBdr>
        <w:top w:val="none" w:sz="0" w:space="0" w:color="auto"/>
        <w:left w:val="none" w:sz="0" w:space="0" w:color="auto"/>
        <w:bottom w:val="none" w:sz="0" w:space="0" w:color="auto"/>
        <w:right w:val="none" w:sz="0" w:space="0" w:color="auto"/>
      </w:divBdr>
    </w:div>
    <w:div w:id="1218276803">
      <w:bodyDiv w:val="1"/>
      <w:marLeft w:val="0"/>
      <w:marRight w:val="0"/>
      <w:marTop w:val="0"/>
      <w:marBottom w:val="0"/>
      <w:divBdr>
        <w:top w:val="none" w:sz="0" w:space="0" w:color="auto"/>
        <w:left w:val="none" w:sz="0" w:space="0" w:color="auto"/>
        <w:bottom w:val="none" w:sz="0" w:space="0" w:color="auto"/>
        <w:right w:val="none" w:sz="0" w:space="0" w:color="auto"/>
      </w:divBdr>
    </w:div>
    <w:div w:id="1352490678">
      <w:bodyDiv w:val="1"/>
      <w:marLeft w:val="0"/>
      <w:marRight w:val="0"/>
      <w:marTop w:val="0"/>
      <w:marBottom w:val="0"/>
      <w:divBdr>
        <w:top w:val="none" w:sz="0" w:space="0" w:color="auto"/>
        <w:left w:val="none" w:sz="0" w:space="0" w:color="auto"/>
        <w:bottom w:val="none" w:sz="0" w:space="0" w:color="auto"/>
        <w:right w:val="none" w:sz="0" w:space="0" w:color="auto"/>
      </w:divBdr>
    </w:div>
    <w:div w:id="1390306107">
      <w:bodyDiv w:val="1"/>
      <w:marLeft w:val="0"/>
      <w:marRight w:val="0"/>
      <w:marTop w:val="0"/>
      <w:marBottom w:val="0"/>
      <w:divBdr>
        <w:top w:val="none" w:sz="0" w:space="0" w:color="auto"/>
        <w:left w:val="none" w:sz="0" w:space="0" w:color="auto"/>
        <w:bottom w:val="none" w:sz="0" w:space="0" w:color="auto"/>
        <w:right w:val="none" w:sz="0" w:space="0" w:color="auto"/>
      </w:divBdr>
    </w:div>
    <w:div w:id="1555507122">
      <w:bodyDiv w:val="1"/>
      <w:marLeft w:val="0"/>
      <w:marRight w:val="0"/>
      <w:marTop w:val="0"/>
      <w:marBottom w:val="0"/>
      <w:divBdr>
        <w:top w:val="none" w:sz="0" w:space="0" w:color="auto"/>
        <w:left w:val="none" w:sz="0" w:space="0" w:color="auto"/>
        <w:bottom w:val="none" w:sz="0" w:space="0" w:color="auto"/>
        <w:right w:val="none" w:sz="0" w:space="0" w:color="auto"/>
      </w:divBdr>
    </w:div>
    <w:div w:id="1557424711">
      <w:bodyDiv w:val="1"/>
      <w:marLeft w:val="0"/>
      <w:marRight w:val="0"/>
      <w:marTop w:val="0"/>
      <w:marBottom w:val="0"/>
      <w:divBdr>
        <w:top w:val="none" w:sz="0" w:space="0" w:color="auto"/>
        <w:left w:val="none" w:sz="0" w:space="0" w:color="auto"/>
        <w:bottom w:val="none" w:sz="0" w:space="0" w:color="auto"/>
        <w:right w:val="none" w:sz="0" w:space="0" w:color="auto"/>
      </w:divBdr>
    </w:div>
    <w:div w:id="1609580747">
      <w:bodyDiv w:val="1"/>
      <w:marLeft w:val="0"/>
      <w:marRight w:val="0"/>
      <w:marTop w:val="0"/>
      <w:marBottom w:val="0"/>
      <w:divBdr>
        <w:top w:val="none" w:sz="0" w:space="0" w:color="auto"/>
        <w:left w:val="none" w:sz="0" w:space="0" w:color="auto"/>
        <w:bottom w:val="none" w:sz="0" w:space="0" w:color="auto"/>
        <w:right w:val="none" w:sz="0" w:space="0" w:color="auto"/>
      </w:divBdr>
    </w:div>
    <w:div w:id="1611544200">
      <w:bodyDiv w:val="1"/>
      <w:marLeft w:val="0"/>
      <w:marRight w:val="0"/>
      <w:marTop w:val="0"/>
      <w:marBottom w:val="0"/>
      <w:divBdr>
        <w:top w:val="none" w:sz="0" w:space="0" w:color="auto"/>
        <w:left w:val="none" w:sz="0" w:space="0" w:color="auto"/>
        <w:bottom w:val="none" w:sz="0" w:space="0" w:color="auto"/>
        <w:right w:val="none" w:sz="0" w:space="0" w:color="auto"/>
      </w:divBdr>
    </w:div>
    <w:div w:id="1653947760">
      <w:bodyDiv w:val="1"/>
      <w:marLeft w:val="0"/>
      <w:marRight w:val="0"/>
      <w:marTop w:val="0"/>
      <w:marBottom w:val="0"/>
      <w:divBdr>
        <w:top w:val="none" w:sz="0" w:space="0" w:color="auto"/>
        <w:left w:val="none" w:sz="0" w:space="0" w:color="auto"/>
        <w:bottom w:val="none" w:sz="0" w:space="0" w:color="auto"/>
        <w:right w:val="none" w:sz="0" w:space="0" w:color="auto"/>
      </w:divBdr>
    </w:div>
    <w:div w:id="1810978905">
      <w:bodyDiv w:val="1"/>
      <w:marLeft w:val="0"/>
      <w:marRight w:val="0"/>
      <w:marTop w:val="0"/>
      <w:marBottom w:val="0"/>
      <w:divBdr>
        <w:top w:val="none" w:sz="0" w:space="0" w:color="auto"/>
        <w:left w:val="none" w:sz="0" w:space="0" w:color="auto"/>
        <w:bottom w:val="none" w:sz="0" w:space="0" w:color="auto"/>
        <w:right w:val="none" w:sz="0" w:space="0" w:color="auto"/>
      </w:divBdr>
      <w:divsChild>
        <w:div w:id="2128157253">
          <w:marLeft w:val="0"/>
          <w:marRight w:val="0"/>
          <w:marTop w:val="0"/>
          <w:marBottom w:val="0"/>
          <w:divBdr>
            <w:top w:val="none" w:sz="0" w:space="0" w:color="auto"/>
            <w:left w:val="none" w:sz="0" w:space="0" w:color="auto"/>
            <w:bottom w:val="none" w:sz="0" w:space="0" w:color="auto"/>
            <w:right w:val="none" w:sz="0" w:space="0" w:color="auto"/>
          </w:divBdr>
        </w:div>
      </w:divsChild>
    </w:div>
    <w:div w:id="1823614283">
      <w:bodyDiv w:val="1"/>
      <w:marLeft w:val="0"/>
      <w:marRight w:val="0"/>
      <w:marTop w:val="0"/>
      <w:marBottom w:val="0"/>
      <w:divBdr>
        <w:top w:val="none" w:sz="0" w:space="0" w:color="auto"/>
        <w:left w:val="none" w:sz="0" w:space="0" w:color="auto"/>
        <w:bottom w:val="none" w:sz="0" w:space="0" w:color="auto"/>
        <w:right w:val="none" w:sz="0" w:space="0" w:color="auto"/>
      </w:divBdr>
      <w:divsChild>
        <w:div w:id="1016079560">
          <w:marLeft w:val="1166"/>
          <w:marRight w:val="0"/>
          <w:marTop w:val="86"/>
          <w:marBottom w:val="0"/>
          <w:divBdr>
            <w:top w:val="none" w:sz="0" w:space="0" w:color="auto"/>
            <w:left w:val="none" w:sz="0" w:space="0" w:color="auto"/>
            <w:bottom w:val="none" w:sz="0" w:space="0" w:color="auto"/>
            <w:right w:val="none" w:sz="0" w:space="0" w:color="auto"/>
          </w:divBdr>
        </w:div>
        <w:div w:id="318074125">
          <w:marLeft w:val="1166"/>
          <w:marRight w:val="0"/>
          <w:marTop w:val="86"/>
          <w:marBottom w:val="0"/>
          <w:divBdr>
            <w:top w:val="none" w:sz="0" w:space="0" w:color="auto"/>
            <w:left w:val="none" w:sz="0" w:space="0" w:color="auto"/>
            <w:bottom w:val="none" w:sz="0" w:space="0" w:color="auto"/>
            <w:right w:val="none" w:sz="0" w:space="0" w:color="auto"/>
          </w:divBdr>
        </w:div>
        <w:div w:id="705374913">
          <w:marLeft w:val="1166"/>
          <w:marRight w:val="0"/>
          <w:marTop w:val="86"/>
          <w:marBottom w:val="0"/>
          <w:divBdr>
            <w:top w:val="none" w:sz="0" w:space="0" w:color="auto"/>
            <w:left w:val="none" w:sz="0" w:space="0" w:color="auto"/>
            <w:bottom w:val="none" w:sz="0" w:space="0" w:color="auto"/>
            <w:right w:val="none" w:sz="0" w:space="0" w:color="auto"/>
          </w:divBdr>
        </w:div>
        <w:div w:id="1014192681">
          <w:marLeft w:val="1166"/>
          <w:marRight w:val="0"/>
          <w:marTop w:val="86"/>
          <w:marBottom w:val="0"/>
          <w:divBdr>
            <w:top w:val="none" w:sz="0" w:space="0" w:color="auto"/>
            <w:left w:val="none" w:sz="0" w:space="0" w:color="auto"/>
            <w:bottom w:val="none" w:sz="0" w:space="0" w:color="auto"/>
            <w:right w:val="none" w:sz="0" w:space="0" w:color="auto"/>
          </w:divBdr>
        </w:div>
      </w:divsChild>
    </w:div>
    <w:div w:id="1982154339">
      <w:bodyDiv w:val="1"/>
      <w:marLeft w:val="0"/>
      <w:marRight w:val="0"/>
      <w:marTop w:val="0"/>
      <w:marBottom w:val="0"/>
      <w:divBdr>
        <w:top w:val="none" w:sz="0" w:space="0" w:color="auto"/>
        <w:left w:val="none" w:sz="0" w:space="0" w:color="auto"/>
        <w:bottom w:val="none" w:sz="0" w:space="0" w:color="auto"/>
        <w:right w:val="none" w:sz="0" w:space="0" w:color="auto"/>
      </w:divBdr>
    </w:div>
    <w:div w:id="2003925156">
      <w:bodyDiv w:val="1"/>
      <w:marLeft w:val="0"/>
      <w:marRight w:val="0"/>
      <w:marTop w:val="0"/>
      <w:marBottom w:val="0"/>
      <w:divBdr>
        <w:top w:val="none" w:sz="0" w:space="0" w:color="auto"/>
        <w:left w:val="none" w:sz="0" w:space="0" w:color="auto"/>
        <w:bottom w:val="none" w:sz="0" w:space="0" w:color="auto"/>
        <w:right w:val="none" w:sz="0" w:space="0" w:color="auto"/>
      </w:divBdr>
    </w:div>
    <w:div w:id="2062092506">
      <w:bodyDiv w:val="1"/>
      <w:marLeft w:val="0"/>
      <w:marRight w:val="0"/>
      <w:marTop w:val="0"/>
      <w:marBottom w:val="0"/>
      <w:divBdr>
        <w:top w:val="none" w:sz="0" w:space="0" w:color="auto"/>
        <w:left w:val="none" w:sz="0" w:space="0" w:color="auto"/>
        <w:bottom w:val="none" w:sz="0" w:space="0" w:color="auto"/>
        <w:right w:val="none" w:sz="0" w:space="0" w:color="auto"/>
      </w:divBdr>
    </w:div>
    <w:div w:id="2063022075">
      <w:bodyDiv w:val="1"/>
      <w:marLeft w:val="0"/>
      <w:marRight w:val="0"/>
      <w:marTop w:val="0"/>
      <w:marBottom w:val="0"/>
      <w:divBdr>
        <w:top w:val="none" w:sz="0" w:space="0" w:color="auto"/>
        <w:left w:val="none" w:sz="0" w:space="0" w:color="auto"/>
        <w:bottom w:val="none" w:sz="0" w:space="0" w:color="auto"/>
        <w:right w:val="none" w:sz="0" w:space="0" w:color="auto"/>
      </w:divBdr>
    </w:div>
    <w:div w:id="214650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1 seka</c:v>
                </c:pt>
              </c:strCache>
            </c:strRef>
          </c:tx>
          <c:spPr>
            <a:solidFill>
              <a:schemeClr val="accent1"/>
            </a:solidFill>
            <a:ln>
              <a:noFill/>
            </a:ln>
            <a:effectLst/>
            <a:sp3d/>
          </c:spPr>
          <c:invertIfNegative val="0"/>
          <c:dLbls>
            <c:dLbl>
              <c:idx val="0"/>
              <c:layout>
                <c:manualLayout>
                  <c:x val="4.5662100456621002E-2"/>
                  <c:y val="-4.778972520908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A83-4547-9AFF-F22FBB500AA8}"/>
                </c:ext>
              </c:extLst>
            </c:dLbl>
            <c:dLbl>
              <c:idx val="1"/>
              <c:layout>
                <c:manualLayout>
                  <c:x val="4.5662100456621002E-2"/>
                  <c:y val="-4.7789725209080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4F-4FB0-B8B5-5BB46D6F40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Lapas1!$A$2:$A$3</c:f>
              <c:strCache>
                <c:ptCount val="2"/>
                <c:pt idx="0">
                  <c:v>2020 m.</c:v>
                </c:pt>
                <c:pt idx="1">
                  <c:v>2021 m.</c:v>
                </c:pt>
              </c:strCache>
            </c:strRef>
          </c:cat>
          <c:val>
            <c:numRef>
              <c:f>Lapas1!$B$2:$B$3</c:f>
              <c:numCache>
                <c:formatCode>General</c:formatCode>
                <c:ptCount val="2"/>
                <c:pt idx="0">
                  <c:v>8199</c:v>
                </c:pt>
                <c:pt idx="1">
                  <c:v>9838</c:v>
                </c:pt>
              </c:numCache>
            </c:numRef>
          </c:val>
          <c:extLst>
            <c:ext xmlns:c16="http://schemas.microsoft.com/office/drawing/2014/chart" uri="{C3380CC4-5D6E-409C-BE32-E72D297353CC}">
              <c16:uniqueId val="{00000000-DA83-4547-9AFF-F22FBB500AA8}"/>
            </c:ext>
          </c:extLst>
        </c:ser>
        <c:dLbls>
          <c:showLegendKey val="0"/>
          <c:showVal val="0"/>
          <c:showCatName val="0"/>
          <c:showSerName val="0"/>
          <c:showPercent val="0"/>
          <c:showBubbleSize val="0"/>
        </c:dLbls>
        <c:gapWidth val="150"/>
        <c:shape val="box"/>
        <c:axId val="571450488"/>
        <c:axId val="571451144"/>
        <c:axId val="0"/>
      </c:bar3DChart>
      <c:catAx>
        <c:axId val="571450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crossAx val="571451144"/>
        <c:crosses val="autoZero"/>
        <c:auto val="1"/>
        <c:lblAlgn val="ctr"/>
        <c:lblOffset val="100"/>
        <c:noMultiLvlLbl val="0"/>
      </c:catAx>
      <c:valAx>
        <c:axId val="571451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crossAx val="571450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2020 m.</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Lapas1!$A$2:$A$13</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Lapas1!$B$2:$B$13</c:f>
              <c:numCache>
                <c:formatCode>General</c:formatCode>
                <c:ptCount val="12"/>
                <c:pt idx="0">
                  <c:v>253</c:v>
                </c:pt>
                <c:pt idx="1">
                  <c:v>361</c:v>
                </c:pt>
                <c:pt idx="2">
                  <c:v>86</c:v>
                </c:pt>
                <c:pt idx="3">
                  <c:v>0</c:v>
                </c:pt>
                <c:pt idx="4">
                  <c:v>148</c:v>
                </c:pt>
                <c:pt idx="5">
                  <c:v>1372</c:v>
                </c:pt>
                <c:pt idx="6">
                  <c:v>1919</c:v>
                </c:pt>
                <c:pt idx="7">
                  <c:v>2083</c:v>
                </c:pt>
                <c:pt idx="8">
                  <c:v>1128</c:v>
                </c:pt>
                <c:pt idx="9">
                  <c:v>0</c:v>
                </c:pt>
                <c:pt idx="10">
                  <c:v>0</c:v>
                </c:pt>
                <c:pt idx="11">
                  <c:v>0</c:v>
                </c:pt>
              </c:numCache>
            </c:numRef>
          </c:val>
          <c:extLst>
            <c:ext xmlns:c16="http://schemas.microsoft.com/office/drawing/2014/chart" uri="{C3380CC4-5D6E-409C-BE32-E72D297353CC}">
              <c16:uniqueId val="{00000000-1FE1-4338-848C-EF527547A017}"/>
            </c:ext>
          </c:extLst>
        </c:ser>
        <c:ser>
          <c:idx val="1"/>
          <c:order val="1"/>
          <c:tx>
            <c:strRef>
              <c:f>Lapas1!$C$1</c:f>
              <c:strCache>
                <c:ptCount val="1"/>
                <c:pt idx="0">
                  <c:v>2021 m. </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Lapas1!$A$2:$A$13</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Lapas1!$C$2:$C$13</c:f>
              <c:numCache>
                <c:formatCode>General</c:formatCode>
                <c:ptCount val="12"/>
                <c:pt idx="0">
                  <c:v>0</c:v>
                </c:pt>
                <c:pt idx="1">
                  <c:v>0</c:v>
                </c:pt>
                <c:pt idx="2">
                  <c:v>6</c:v>
                </c:pt>
                <c:pt idx="3">
                  <c:v>83</c:v>
                </c:pt>
                <c:pt idx="4">
                  <c:v>255</c:v>
                </c:pt>
                <c:pt idx="5">
                  <c:v>2159</c:v>
                </c:pt>
                <c:pt idx="6">
                  <c:v>2303</c:v>
                </c:pt>
                <c:pt idx="7">
                  <c:v>2417</c:v>
                </c:pt>
                <c:pt idx="8">
                  <c:v>1403</c:v>
                </c:pt>
                <c:pt idx="9">
                  <c:v>827</c:v>
                </c:pt>
                <c:pt idx="10">
                  <c:v>305</c:v>
                </c:pt>
                <c:pt idx="11">
                  <c:v>70</c:v>
                </c:pt>
              </c:numCache>
            </c:numRef>
          </c:val>
          <c:extLst>
            <c:ext xmlns:c16="http://schemas.microsoft.com/office/drawing/2014/chart" uri="{C3380CC4-5D6E-409C-BE32-E72D297353CC}">
              <c16:uniqueId val="{00000001-1FE1-4338-848C-EF527547A017}"/>
            </c:ext>
          </c:extLst>
        </c:ser>
        <c:dLbls>
          <c:showLegendKey val="0"/>
          <c:showVal val="0"/>
          <c:showCatName val="0"/>
          <c:showSerName val="0"/>
          <c:showPercent val="0"/>
          <c:showBubbleSize val="0"/>
        </c:dLbls>
        <c:gapWidth val="150"/>
        <c:shape val="box"/>
        <c:axId val="394356080"/>
        <c:axId val="394352800"/>
        <c:axId val="0"/>
      </c:bar3DChart>
      <c:catAx>
        <c:axId val="394356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4352800"/>
        <c:crosses val="autoZero"/>
        <c:auto val="1"/>
        <c:lblAlgn val="ctr"/>
        <c:lblOffset val="100"/>
        <c:noMultiLvlLbl val="0"/>
      </c:catAx>
      <c:valAx>
        <c:axId val="394352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4356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Lietuvos turistai</c:v>
                </c:pt>
              </c:strCache>
            </c:strRef>
          </c:tx>
          <c:spPr>
            <a:solidFill>
              <a:schemeClr val="accent1"/>
            </a:solidFill>
            <a:ln>
              <a:noFill/>
            </a:ln>
            <a:effectLst/>
            <a:sp3d/>
          </c:spPr>
          <c:invertIfNegative val="0"/>
          <c:dLbls>
            <c:dLbl>
              <c:idx val="0"/>
              <c:layout>
                <c:manualLayout>
                  <c:x val="3.5842293906809992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A44-4371-9681-AFDE05F3C4FC}"/>
                </c:ext>
              </c:extLst>
            </c:dLbl>
            <c:dLbl>
              <c:idx val="1"/>
              <c:layout>
                <c:manualLayout>
                  <c:x val="3.5842293906810034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A44-4371-9681-AFDE05F3C4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Lapas1!$A$2:$A$3</c:f>
              <c:strCache>
                <c:ptCount val="2"/>
                <c:pt idx="0">
                  <c:v>2020 m.</c:v>
                </c:pt>
                <c:pt idx="1">
                  <c:v>2021 m.</c:v>
                </c:pt>
              </c:strCache>
            </c:strRef>
          </c:cat>
          <c:val>
            <c:numRef>
              <c:f>Lapas1!$B$2:$B$3</c:f>
              <c:numCache>
                <c:formatCode>General</c:formatCode>
                <c:ptCount val="2"/>
                <c:pt idx="0">
                  <c:v>8009</c:v>
                </c:pt>
                <c:pt idx="1">
                  <c:v>9654</c:v>
                </c:pt>
              </c:numCache>
            </c:numRef>
          </c:val>
          <c:extLst>
            <c:ext xmlns:c16="http://schemas.microsoft.com/office/drawing/2014/chart" uri="{C3380CC4-5D6E-409C-BE32-E72D297353CC}">
              <c16:uniqueId val="{00000000-8A44-4371-9681-AFDE05F3C4FC}"/>
            </c:ext>
          </c:extLst>
        </c:ser>
        <c:ser>
          <c:idx val="1"/>
          <c:order val="1"/>
          <c:tx>
            <c:strRef>
              <c:f>Lapas1!$C$1</c:f>
              <c:strCache>
                <c:ptCount val="1"/>
                <c:pt idx="0">
                  <c:v>Užsienio turistai</c:v>
                </c:pt>
              </c:strCache>
            </c:strRef>
          </c:tx>
          <c:spPr>
            <a:solidFill>
              <a:schemeClr val="accent3"/>
            </a:solidFill>
            <a:ln>
              <a:noFill/>
            </a:ln>
            <a:effectLst/>
            <a:sp3d/>
          </c:spPr>
          <c:invertIfNegative val="0"/>
          <c:dLbls>
            <c:dLbl>
              <c:idx val="0"/>
              <c:layout>
                <c:manualLayout>
                  <c:x val="2.8673835125448029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A44-4371-9681-AFDE05F3C4FC}"/>
                </c:ext>
              </c:extLst>
            </c:dLbl>
            <c:dLbl>
              <c:idx val="1"/>
              <c:layout>
                <c:manualLayout>
                  <c:x val="2.8673835125448029E-2"/>
                  <c:y val="-3.703703703703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A44-4371-9681-AFDE05F3C4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Lapas1!$A$2:$A$3</c:f>
              <c:strCache>
                <c:ptCount val="2"/>
                <c:pt idx="0">
                  <c:v>2020 m.</c:v>
                </c:pt>
                <c:pt idx="1">
                  <c:v>2021 m.</c:v>
                </c:pt>
              </c:strCache>
            </c:strRef>
          </c:cat>
          <c:val>
            <c:numRef>
              <c:f>Lapas1!$C$2:$C$3</c:f>
              <c:numCache>
                <c:formatCode>General</c:formatCode>
                <c:ptCount val="2"/>
                <c:pt idx="0">
                  <c:v>190</c:v>
                </c:pt>
                <c:pt idx="1">
                  <c:v>184</c:v>
                </c:pt>
              </c:numCache>
            </c:numRef>
          </c:val>
          <c:extLst>
            <c:ext xmlns:c16="http://schemas.microsoft.com/office/drawing/2014/chart" uri="{C3380CC4-5D6E-409C-BE32-E72D297353CC}">
              <c16:uniqueId val="{00000001-8A44-4371-9681-AFDE05F3C4FC}"/>
            </c:ext>
          </c:extLst>
        </c:ser>
        <c:dLbls>
          <c:showLegendKey val="0"/>
          <c:showVal val="0"/>
          <c:showCatName val="0"/>
          <c:showSerName val="0"/>
          <c:showPercent val="0"/>
          <c:showBubbleSize val="0"/>
        </c:dLbls>
        <c:gapWidth val="150"/>
        <c:shape val="box"/>
        <c:axId val="452493856"/>
        <c:axId val="452497792"/>
        <c:axId val="0"/>
      </c:bar3DChart>
      <c:catAx>
        <c:axId val="452493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52497792"/>
        <c:crosses val="autoZero"/>
        <c:auto val="1"/>
        <c:lblAlgn val="ctr"/>
        <c:lblOffset val="100"/>
        <c:noMultiLvlLbl val="0"/>
      </c:catAx>
      <c:valAx>
        <c:axId val="452497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5249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1 seka</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Lapas1!$A$2:$A$8</c:f>
              <c:strCache>
                <c:ptCount val="7"/>
                <c:pt idx="0">
                  <c:v>2015 m.</c:v>
                </c:pt>
                <c:pt idx="1">
                  <c:v>2016 m.</c:v>
                </c:pt>
                <c:pt idx="2">
                  <c:v>2017 m.</c:v>
                </c:pt>
                <c:pt idx="3">
                  <c:v>2018 m.</c:v>
                </c:pt>
                <c:pt idx="4">
                  <c:v>2019 m.</c:v>
                </c:pt>
                <c:pt idx="5">
                  <c:v>2020 m.</c:v>
                </c:pt>
                <c:pt idx="6">
                  <c:v>2021 m.</c:v>
                </c:pt>
              </c:strCache>
            </c:strRef>
          </c:cat>
          <c:val>
            <c:numRef>
              <c:f>Lapas1!$B$2:$B$8</c:f>
              <c:numCache>
                <c:formatCode>General</c:formatCode>
                <c:ptCount val="7"/>
                <c:pt idx="0">
                  <c:v>11479</c:v>
                </c:pt>
                <c:pt idx="1">
                  <c:v>12702</c:v>
                </c:pt>
                <c:pt idx="2">
                  <c:v>16377</c:v>
                </c:pt>
                <c:pt idx="3">
                  <c:v>18659</c:v>
                </c:pt>
                <c:pt idx="4">
                  <c:v>31841</c:v>
                </c:pt>
                <c:pt idx="5">
                  <c:v>27635</c:v>
                </c:pt>
                <c:pt idx="6">
                  <c:v>41235</c:v>
                </c:pt>
              </c:numCache>
            </c:numRef>
          </c:val>
          <c:extLst>
            <c:ext xmlns:c16="http://schemas.microsoft.com/office/drawing/2014/chart" uri="{C3380CC4-5D6E-409C-BE32-E72D297353CC}">
              <c16:uniqueId val="{00000000-66AA-4A70-8060-4FFE74AD7706}"/>
            </c:ext>
          </c:extLst>
        </c:ser>
        <c:dLbls>
          <c:showLegendKey val="0"/>
          <c:showVal val="0"/>
          <c:showCatName val="0"/>
          <c:showSerName val="0"/>
          <c:showPercent val="0"/>
          <c:showBubbleSize val="0"/>
        </c:dLbls>
        <c:gapWidth val="150"/>
        <c:shape val="box"/>
        <c:axId val="565626832"/>
        <c:axId val="565626176"/>
        <c:axId val="0"/>
      </c:bar3DChart>
      <c:catAx>
        <c:axId val="565626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65626176"/>
        <c:crosses val="autoZero"/>
        <c:auto val="1"/>
        <c:lblAlgn val="ctr"/>
        <c:lblOffset val="100"/>
        <c:noMultiLvlLbl val="0"/>
      </c:catAx>
      <c:valAx>
        <c:axId val="565626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65626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1 seka</c:v>
                </c:pt>
              </c:strCache>
            </c:strRef>
          </c:tx>
          <c:spPr>
            <a:solidFill>
              <a:schemeClr val="accent1"/>
            </a:solidFill>
            <a:ln>
              <a:noFill/>
            </a:ln>
            <a:effectLst/>
            <a:sp3d/>
          </c:spPr>
          <c:invertIfNegative val="0"/>
          <c:dLbls>
            <c:dLbl>
              <c:idx val="0"/>
              <c:layout>
                <c:manualLayout>
                  <c:x val="1.1994002998500749E-2"/>
                  <c:y val="-1.44404332129964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D1-4420-B6A3-AAA31A4AC61E}"/>
                </c:ext>
              </c:extLst>
            </c:dLbl>
            <c:dLbl>
              <c:idx val="1"/>
              <c:layout>
                <c:manualLayout>
                  <c:x val="1.1994002998500749E-2"/>
                  <c:y val="-4.81347773766546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DD1-4420-B6A3-AAA31A4AC61E}"/>
                </c:ext>
              </c:extLst>
            </c:dLbl>
            <c:dLbl>
              <c:idx val="2"/>
              <c:layout>
                <c:manualLayout>
                  <c:x val="1.1994002998500749E-2"/>
                  <c:y val="-1.4440433212996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DD1-4420-B6A3-AAA31A4AC61E}"/>
                </c:ext>
              </c:extLst>
            </c:dLbl>
            <c:dLbl>
              <c:idx val="3"/>
              <c:layout>
                <c:manualLayout>
                  <c:x val="1.1994002998500676E-2"/>
                  <c:y val="-1.92539109506618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DD1-4420-B6A3-AAA31A4AC61E}"/>
                </c:ext>
              </c:extLst>
            </c:dLbl>
            <c:dLbl>
              <c:idx val="4"/>
              <c:layout>
                <c:manualLayout>
                  <c:x val="1.7991004497751123E-2"/>
                  <c:y val="-1.4440433212996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DD1-4420-B6A3-AAA31A4AC61E}"/>
                </c:ext>
              </c:extLst>
            </c:dLbl>
            <c:dLbl>
              <c:idx val="5"/>
              <c:layout>
                <c:manualLayout>
                  <c:x val="1.5992003998000853E-2"/>
                  <c:y val="-1.4440433212996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DD1-4420-B6A3-AAA31A4AC61E}"/>
                </c:ext>
              </c:extLst>
            </c:dLbl>
            <c:dLbl>
              <c:idx val="6"/>
              <c:layout>
                <c:manualLayout>
                  <c:x val="1.7991004497751123E-2"/>
                  <c:y val="-1.4440433212996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DD1-4420-B6A3-AAA31A4AC6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Lapas1!$A$2:$A$8</c:f>
              <c:strCache>
                <c:ptCount val="7"/>
                <c:pt idx="0">
                  <c:v>2015 m.</c:v>
                </c:pt>
                <c:pt idx="1">
                  <c:v>2016 m.</c:v>
                </c:pt>
                <c:pt idx="2">
                  <c:v>2017 m.</c:v>
                </c:pt>
                <c:pt idx="3">
                  <c:v>2018 m.</c:v>
                </c:pt>
                <c:pt idx="4">
                  <c:v>2019 m.</c:v>
                </c:pt>
                <c:pt idx="5">
                  <c:v>2020 m.</c:v>
                </c:pt>
                <c:pt idx="6">
                  <c:v>2021 m.</c:v>
                </c:pt>
              </c:strCache>
            </c:strRef>
          </c:cat>
          <c:val>
            <c:numRef>
              <c:f>Lapas1!$B$2:$B$8</c:f>
              <c:numCache>
                <c:formatCode>General</c:formatCode>
                <c:ptCount val="7"/>
                <c:pt idx="0">
                  <c:v>17381</c:v>
                </c:pt>
                <c:pt idx="1">
                  <c:v>36010</c:v>
                </c:pt>
                <c:pt idx="2">
                  <c:v>53950</c:v>
                </c:pt>
                <c:pt idx="3">
                  <c:v>78798</c:v>
                </c:pt>
                <c:pt idx="4">
                  <c:v>89716</c:v>
                </c:pt>
                <c:pt idx="5">
                  <c:v>93981</c:v>
                </c:pt>
                <c:pt idx="6">
                  <c:v>94838</c:v>
                </c:pt>
              </c:numCache>
            </c:numRef>
          </c:val>
          <c:extLst>
            <c:ext xmlns:c16="http://schemas.microsoft.com/office/drawing/2014/chart" uri="{C3380CC4-5D6E-409C-BE32-E72D297353CC}">
              <c16:uniqueId val="{00000000-9DD1-4420-B6A3-AAA31A4AC61E}"/>
            </c:ext>
          </c:extLst>
        </c:ser>
        <c:dLbls>
          <c:showLegendKey val="0"/>
          <c:showVal val="0"/>
          <c:showCatName val="0"/>
          <c:showSerName val="0"/>
          <c:showPercent val="0"/>
          <c:showBubbleSize val="0"/>
        </c:dLbls>
        <c:gapWidth val="150"/>
        <c:shape val="box"/>
        <c:axId val="581402064"/>
        <c:axId val="581405672"/>
        <c:axId val="0"/>
      </c:bar3DChart>
      <c:catAx>
        <c:axId val="581402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81405672"/>
        <c:crosses val="autoZero"/>
        <c:auto val="1"/>
        <c:lblAlgn val="ctr"/>
        <c:lblOffset val="100"/>
        <c:noMultiLvlLbl val="0"/>
      </c:catAx>
      <c:valAx>
        <c:axId val="581405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81402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1 seka</c:v>
                </c:pt>
              </c:strCache>
            </c:strRef>
          </c:tx>
          <c:spPr>
            <a:solidFill>
              <a:schemeClr val="accent1"/>
            </a:solidFill>
            <a:ln>
              <a:noFill/>
            </a:ln>
            <a:effectLst/>
            <a:sp3d/>
          </c:spPr>
          <c:invertIfNegative val="0"/>
          <c:dLbls>
            <c:dLbl>
              <c:idx val="0"/>
              <c:layout>
                <c:manualLayout>
                  <c:x val="4.9382716049382665E-2"/>
                  <c:y val="-5.89970501474926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9C-43FD-BDDB-F2D5A34E1711}"/>
                </c:ext>
              </c:extLst>
            </c:dLbl>
            <c:dLbl>
              <c:idx val="1"/>
              <c:layout>
                <c:manualLayout>
                  <c:x val="4.0668119099491647E-2"/>
                  <c:y val="-5.309734513274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9C-43FD-BDDB-F2D5A34E171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Lapas1!$A$2:$A$3</c:f>
              <c:strCache>
                <c:ptCount val="2"/>
                <c:pt idx="0">
                  <c:v>2020 m.</c:v>
                </c:pt>
                <c:pt idx="1">
                  <c:v>2021 m.</c:v>
                </c:pt>
              </c:strCache>
            </c:strRef>
          </c:cat>
          <c:val>
            <c:numRef>
              <c:f>Lapas1!$B$2:$B$3</c:f>
              <c:numCache>
                <c:formatCode>General</c:formatCode>
                <c:ptCount val="2"/>
                <c:pt idx="0">
                  <c:v>680</c:v>
                </c:pt>
                <c:pt idx="1">
                  <c:v>862</c:v>
                </c:pt>
              </c:numCache>
            </c:numRef>
          </c:val>
          <c:extLst>
            <c:ext xmlns:c16="http://schemas.microsoft.com/office/drawing/2014/chart" uri="{C3380CC4-5D6E-409C-BE32-E72D297353CC}">
              <c16:uniqueId val="{00000000-6A92-48B2-8F05-651624C82855}"/>
            </c:ext>
          </c:extLst>
        </c:ser>
        <c:dLbls>
          <c:showLegendKey val="0"/>
          <c:showVal val="0"/>
          <c:showCatName val="0"/>
          <c:showSerName val="0"/>
          <c:showPercent val="0"/>
          <c:showBubbleSize val="0"/>
        </c:dLbls>
        <c:gapWidth val="150"/>
        <c:shape val="box"/>
        <c:axId val="388102984"/>
        <c:axId val="388104952"/>
        <c:axId val="0"/>
      </c:bar3DChart>
      <c:catAx>
        <c:axId val="388102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88104952"/>
        <c:crosses val="autoZero"/>
        <c:auto val="1"/>
        <c:lblAlgn val="ctr"/>
        <c:lblOffset val="100"/>
        <c:noMultiLvlLbl val="0"/>
      </c:catAx>
      <c:valAx>
        <c:axId val="388104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88102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Lietuvos turistai</c:v>
                </c:pt>
              </c:strCache>
            </c:strRef>
          </c:tx>
          <c:spPr>
            <a:solidFill>
              <a:schemeClr val="accent1"/>
            </a:solidFill>
            <a:ln>
              <a:noFill/>
            </a:ln>
            <a:effectLst/>
            <a:sp3d/>
          </c:spPr>
          <c:invertIfNegative val="0"/>
          <c:dLbls>
            <c:dLbl>
              <c:idx val="0"/>
              <c:layout>
                <c:manualLayout>
                  <c:x val="1.6088486676721969E-2"/>
                  <c:y val="-1.35135135135135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7B5-4BB7-9A42-09FEA22BD99A}"/>
                </c:ext>
              </c:extLst>
            </c:dLbl>
            <c:dLbl>
              <c:idx val="1"/>
              <c:layout>
                <c:manualLayout>
                  <c:x val="1.6088486676721969E-2"/>
                  <c:y val="-1.35135135135135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7B5-4BB7-9A42-09FEA22BD99A}"/>
                </c:ext>
              </c:extLst>
            </c:dLbl>
            <c:dLbl>
              <c:idx val="2"/>
              <c:layout>
                <c:manualLayout>
                  <c:x val="1.6088486676721969E-2"/>
                  <c:y val="-1.8018018018018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7B5-4BB7-9A42-09FEA22BD99A}"/>
                </c:ext>
              </c:extLst>
            </c:dLbl>
            <c:dLbl>
              <c:idx val="3"/>
              <c:layout>
                <c:manualLayout>
                  <c:x val="1.6088486676721969E-2"/>
                  <c:y val="-1.8018018018018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7B5-4BB7-9A42-09FEA22BD99A}"/>
                </c:ext>
              </c:extLst>
            </c:dLbl>
            <c:dLbl>
              <c:idx val="4"/>
              <c:layout>
                <c:manualLayout>
                  <c:x val="1.809954751131207E-2"/>
                  <c:y val="-2.2522522522522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7B5-4BB7-9A42-09FEA22BD9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Lapas1!$A$2:$A$6</c:f>
              <c:strCache>
                <c:ptCount val="5"/>
                <c:pt idx="0">
                  <c:v>2017 m.</c:v>
                </c:pt>
                <c:pt idx="1">
                  <c:v>2018 m.</c:v>
                </c:pt>
                <c:pt idx="2">
                  <c:v>2019 m.</c:v>
                </c:pt>
                <c:pt idx="3">
                  <c:v>2020 m.</c:v>
                </c:pt>
                <c:pt idx="4">
                  <c:v>2021 m.</c:v>
                </c:pt>
              </c:strCache>
            </c:strRef>
          </c:cat>
          <c:val>
            <c:numRef>
              <c:f>Lapas1!$B$2:$B$6</c:f>
              <c:numCache>
                <c:formatCode>General</c:formatCode>
                <c:ptCount val="5"/>
                <c:pt idx="0">
                  <c:v>3934</c:v>
                </c:pt>
                <c:pt idx="1">
                  <c:v>4415</c:v>
                </c:pt>
                <c:pt idx="2">
                  <c:v>5495</c:v>
                </c:pt>
                <c:pt idx="3">
                  <c:v>6329</c:v>
                </c:pt>
                <c:pt idx="4">
                  <c:v>8198</c:v>
                </c:pt>
              </c:numCache>
            </c:numRef>
          </c:val>
          <c:extLst>
            <c:ext xmlns:c16="http://schemas.microsoft.com/office/drawing/2014/chart" uri="{C3380CC4-5D6E-409C-BE32-E72D297353CC}">
              <c16:uniqueId val="{00000000-17B5-4BB7-9A42-09FEA22BD99A}"/>
            </c:ext>
          </c:extLst>
        </c:ser>
        <c:ser>
          <c:idx val="1"/>
          <c:order val="1"/>
          <c:tx>
            <c:strRef>
              <c:f>Lapas1!$C$1</c:f>
              <c:strCache>
                <c:ptCount val="1"/>
                <c:pt idx="0">
                  <c:v>Užsienio turistai</c:v>
                </c:pt>
              </c:strCache>
            </c:strRef>
          </c:tx>
          <c:spPr>
            <a:solidFill>
              <a:schemeClr val="accent3"/>
            </a:solidFill>
            <a:ln>
              <a:noFill/>
            </a:ln>
            <a:effectLst/>
            <a:sp3d/>
          </c:spPr>
          <c:invertIfNegative val="0"/>
          <c:dLbls>
            <c:dLbl>
              <c:idx val="0"/>
              <c:layout>
                <c:manualLayout>
                  <c:x val="1.8099547511312219E-2"/>
                  <c:y val="-1.35135135135134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B5-4BB7-9A42-09FEA22BD99A}"/>
                </c:ext>
              </c:extLst>
            </c:dLbl>
            <c:dLbl>
              <c:idx val="1"/>
              <c:layout>
                <c:manualLayout>
                  <c:x val="1.8099547511312219E-2"/>
                  <c:y val="-1.80180180180181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7B5-4BB7-9A42-09FEA22BD99A}"/>
                </c:ext>
              </c:extLst>
            </c:dLbl>
            <c:dLbl>
              <c:idx val="2"/>
              <c:layout>
                <c:manualLayout>
                  <c:x val="2.0110608345902465E-2"/>
                  <c:y val="-1.35135135135135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7B5-4BB7-9A42-09FEA22BD99A}"/>
                </c:ext>
              </c:extLst>
            </c:dLbl>
            <c:dLbl>
              <c:idx val="3"/>
              <c:layout>
                <c:manualLayout>
                  <c:x val="1.2066365007541479E-2"/>
                  <c:y val="-1.80180180180181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7B5-4BB7-9A42-09FEA22BD99A}"/>
                </c:ext>
              </c:extLst>
            </c:dLbl>
            <c:dLbl>
              <c:idx val="4"/>
              <c:layout>
                <c:manualLayout>
                  <c:x val="1.8099547511312219E-2"/>
                  <c:y val="-1.35135135135135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7B5-4BB7-9A42-09FEA22BD9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Lapas1!$A$2:$A$6</c:f>
              <c:strCache>
                <c:ptCount val="5"/>
                <c:pt idx="0">
                  <c:v>2017 m.</c:v>
                </c:pt>
                <c:pt idx="1">
                  <c:v>2018 m.</c:v>
                </c:pt>
                <c:pt idx="2">
                  <c:v>2019 m.</c:v>
                </c:pt>
                <c:pt idx="3">
                  <c:v>2020 m.</c:v>
                </c:pt>
                <c:pt idx="4">
                  <c:v>2021 m.</c:v>
                </c:pt>
              </c:strCache>
            </c:strRef>
          </c:cat>
          <c:val>
            <c:numRef>
              <c:f>Lapas1!$C$2:$C$6</c:f>
              <c:numCache>
                <c:formatCode>General</c:formatCode>
                <c:ptCount val="5"/>
                <c:pt idx="0">
                  <c:v>215</c:v>
                </c:pt>
                <c:pt idx="1">
                  <c:v>309</c:v>
                </c:pt>
                <c:pt idx="2">
                  <c:v>366</c:v>
                </c:pt>
                <c:pt idx="3">
                  <c:v>167</c:v>
                </c:pt>
                <c:pt idx="4">
                  <c:v>153</c:v>
                </c:pt>
              </c:numCache>
            </c:numRef>
          </c:val>
          <c:extLst>
            <c:ext xmlns:c16="http://schemas.microsoft.com/office/drawing/2014/chart" uri="{C3380CC4-5D6E-409C-BE32-E72D297353CC}">
              <c16:uniqueId val="{00000001-17B5-4BB7-9A42-09FEA22BD99A}"/>
            </c:ext>
          </c:extLst>
        </c:ser>
        <c:dLbls>
          <c:showLegendKey val="0"/>
          <c:showVal val="0"/>
          <c:showCatName val="0"/>
          <c:showSerName val="0"/>
          <c:showPercent val="0"/>
          <c:showBubbleSize val="0"/>
        </c:dLbls>
        <c:gapWidth val="150"/>
        <c:shape val="box"/>
        <c:axId val="574742136"/>
        <c:axId val="574742464"/>
        <c:axId val="0"/>
      </c:bar3DChart>
      <c:catAx>
        <c:axId val="5747421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74742464"/>
        <c:crosses val="autoZero"/>
        <c:auto val="1"/>
        <c:lblAlgn val="ctr"/>
        <c:lblOffset val="100"/>
        <c:noMultiLvlLbl val="0"/>
      </c:catAx>
      <c:valAx>
        <c:axId val="5747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74742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93243-835F-4CA4-BD94-D7D648B2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3629</TotalTime>
  <Pages>16</Pages>
  <Words>29071</Words>
  <Characters>16572</Characters>
  <Application>Microsoft Office Word</Application>
  <DocSecurity>0</DocSecurity>
  <Lines>138</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TIC</dc:creator>
  <cp:lastModifiedBy>Vartotojas</cp:lastModifiedBy>
  <cp:revision>275</cp:revision>
  <cp:lastPrinted>2022-02-22T08:55:00Z</cp:lastPrinted>
  <dcterms:created xsi:type="dcterms:W3CDTF">2020-03-10T13:39:00Z</dcterms:created>
  <dcterms:modified xsi:type="dcterms:W3CDTF">2022-03-18T09:48:00Z</dcterms:modified>
</cp:coreProperties>
</file>